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08D55" w14:textId="601AC641" w:rsidR="00767869" w:rsidRPr="00270967" w:rsidRDefault="00270967" w:rsidP="002C1376">
      <w:pPr>
        <w:spacing w:line="276" w:lineRule="auto"/>
        <w:jc w:val="center"/>
        <w:rPr>
          <w:rFonts w:asciiTheme="majorHAnsi" w:hAnsiTheme="majorHAnsi" w:cstheme="majorHAnsi"/>
          <w:b/>
          <w:bCs/>
          <w:sz w:val="24"/>
          <w:szCs w:val="24"/>
        </w:rPr>
      </w:pPr>
      <w:r w:rsidRPr="00270967">
        <w:rPr>
          <w:rFonts w:asciiTheme="majorHAnsi" w:hAnsiTheme="majorHAnsi" w:cstheme="majorHAnsi"/>
          <w:noProof/>
          <w:sz w:val="24"/>
          <w:szCs w:val="24"/>
        </w:rPr>
        <w:drawing>
          <wp:inline distT="0" distB="0" distL="0" distR="0" wp14:anchorId="7E3489F2" wp14:editId="3004F529">
            <wp:extent cx="5760720" cy="979170"/>
            <wp:effectExtent l="0" t="0" r="0" b="0"/>
            <wp:docPr id="7" name="Image 6" descr="Une image contenant texte, Police, capture d’écran&#10;&#10;Description générée automatiquement">
              <a:extLst xmlns:a="http://schemas.openxmlformats.org/drawingml/2006/main">
                <a:ext uri="{FF2B5EF4-FFF2-40B4-BE49-F238E27FC236}">
                  <a16:creationId xmlns:a16="http://schemas.microsoft.com/office/drawing/2014/main" id="{B3F4E346-190E-3CDB-D7AE-1FB48F0992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Police, capture d’écran&#10;&#10;Description générée automatiquement">
                      <a:extLst>
                        <a:ext uri="{FF2B5EF4-FFF2-40B4-BE49-F238E27FC236}">
                          <a16:creationId xmlns:a16="http://schemas.microsoft.com/office/drawing/2014/main" id="{B3F4E346-190E-3CDB-D7AE-1FB48F0992A3}"/>
                        </a:ext>
                      </a:extLst>
                    </pic:cNvPr>
                    <pic:cNvPicPr>
                      <a:picLocks noChangeAspect="1"/>
                    </pic:cNvPicPr>
                  </pic:nvPicPr>
                  <pic:blipFill>
                    <a:blip r:embed="rId7"/>
                    <a:stretch>
                      <a:fillRect/>
                    </a:stretch>
                  </pic:blipFill>
                  <pic:spPr>
                    <a:xfrm>
                      <a:off x="0" y="0"/>
                      <a:ext cx="5760720" cy="979170"/>
                    </a:xfrm>
                    <a:prstGeom prst="rect">
                      <a:avLst/>
                    </a:prstGeom>
                  </pic:spPr>
                </pic:pic>
              </a:graphicData>
            </a:graphic>
          </wp:inline>
        </w:drawing>
      </w:r>
    </w:p>
    <w:p w14:paraId="06EE9488" w14:textId="77777777" w:rsidR="00270967" w:rsidRDefault="00270967" w:rsidP="00270967">
      <w:pPr>
        <w:spacing w:after="0" w:line="240" w:lineRule="auto"/>
        <w:jc w:val="both"/>
        <w:rPr>
          <w:rFonts w:asciiTheme="majorHAnsi" w:hAnsiTheme="majorHAnsi" w:cstheme="majorHAnsi"/>
          <w:b/>
          <w:bCs/>
          <w:color w:val="595959" w:themeColor="text1" w:themeTint="A6"/>
          <w:sz w:val="36"/>
          <w:szCs w:val="36"/>
        </w:rPr>
      </w:pPr>
      <w:r w:rsidRPr="00270967">
        <w:rPr>
          <w:rFonts w:asciiTheme="majorHAnsi" w:hAnsiTheme="majorHAnsi" w:cstheme="majorHAnsi"/>
          <w:b/>
          <w:bCs/>
          <w:color w:val="595959" w:themeColor="text1" w:themeTint="A6"/>
          <w:sz w:val="36"/>
          <w:szCs w:val="36"/>
        </w:rPr>
        <w:t>Colloque “Un urbanisme pour tous”</w:t>
      </w:r>
    </w:p>
    <w:p w14:paraId="632A0FC7" w14:textId="1DA6D8E9" w:rsidR="00270967" w:rsidRDefault="00270967" w:rsidP="00270967">
      <w:pPr>
        <w:spacing w:after="0" w:line="240" w:lineRule="auto"/>
        <w:jc w:val="both"/>
        <w:rPr>
          <w:rFonts w:asciiTheme="majorHAnsi" w:hAnsiTheme="majorHAnsi" w:cstheme="majorHAnsi"/>
          <w:b/>
          <w:bCs/>
          <w:color w:val="595959" w:themeColor="text1" w:themeTint="A6"/>
          <w:sz w:val="32"/>
          <w:szCs w:val="32"/>
        </w:rPr>
      </w:pPr>
      <w:r w:rsidRPr="00270967">
        <w:rPr>
          <w:rFonts w:asciiTheme="majorHAnsi" w:hAnsiTheme="majorHAnsi" w:cstheme="majorHAnsi"/>
          <w:b/>
          <w:bCs/>
          <w:color w:val="595959" w:themeColor="text1" w:themeTint="A6"/>
          <w:sz w:val="32"/>
          <w:szCs w:val="32"/>
        </w:rPr>
        <w:t>Gray 31 mai 2024</w:t>
      </w:r>
    </w:p>
    <w:p w14:paraId="2F095E3B" w14:textId="77777777" w:rsidR="00270967" w:rsidRDefault="00270967" w:rsidP="00270967">
      <w:pPr>
        <w:spacing w:after="0" w:line="240" w:lineRule="auto"/>
        <w:jc w:val="both"/>
        <w:rPr>
          <w:rFonts w:asciiTheme="majorHAnsi" w:hAnsiTheme="majorHAnsi" w:cstheme="majorHAnsi"/>
          <w:b/>
          <w:bCs/>
          <w:color w:val="595959" w:themeColor="text1" w:themeTint="A6"/>
          <w:sz w:val="32"/>
          <w:szCs w:val="32"/>
        </w:rPr>
      </w:pPr>
    </w:p>
    <w:p w14:paraId="7802F455" w14:textId="77777777" w:rsidR="00270967" w:rsidRDefault="00270967" w:rsidP="00270967">
      <w:pPr>
        <w:spacing w:after="0" w:line="240" w:lineRule="auto"/>
        <w:jc w:val="both"/>
        <w:rPr>
          <w:rFonts w:asciiTheme="majorHAnsi" w:hAnsiTheme="majorHAnsi" w:cstheme="majorHAnsi"/>
          <w:b/>
          <w:bCs/>
          <w:color w:val="595959" w:themeColor="text1" w:themeTint="A6"/>
          <w:sz w:val="32"/>
          <w:szCs w:val="32"/>
        </w:rPr>
      </w:pPr>
      <w:r w:rsidRPr="00270967">
        <w:rPr>
          <w:rFonts w:asciiTheme="majorHAnsi" w:hAnsiTheme="majorHAnsi" w:cstheme="majorHAnsi"/>
          <w:b/>
          <w:bCs/>
          <w:color w:val="595959" w:themeColor="text1" w:themeTint="A6"/>
          <w:sz w:val="32"/>
          <w:szCs w:val="32"/>
        </w:rPr>
        <w:t>Urbanisme et préservation du patrimoine</w:t>
      </w:r>
    </w:p>
    <w:p w14:paraId="397479CF" w14:textId="77777777" w:rsidR="00270967" w:rsidRDefault="004F1EEE" w:rsidP="00270967">
      <w:pPr>
        <w:spacing w:after="0" w:line="240" w:lineRule="auto"/>
        <w:jc w:val="both"/>
        <w:rPr>
          <w:rFonts w:asciiTheme="majorHAnsi" w:hAnsiTheme="majorHAnsi" w:cstheme="majorHAnsi"/>
          <w:b/>
          <w:bCs/>
          <w:color w:val="000000" w:themeColor="text1"/>
        </w:rPr>
      </w:pPr>
      <w:r w:rsidRPr="00270967">
        <w:rPr>
          <w:rFonts w:asciiTheme="majorHAnsi" w:hAnsiTheme="majorHAnsi" w:cstheme="majorHAnsi"/>
          <w:b/>
          <w:bCs/>
          <w:color w:val="000000" w:themeColor="text1"/>
          <w:sz w:val="28"/>
          <w:szCs w:val="28"/>
        </w:rPr>
        <w:t>David Cordeiro</w:t>
      </w:r>
      <w:r w:rsidR="004069BA" w:rsidRPr="00270967">
        <w:rPr>
          <w:rFonts w:asciiTheme="majorHAnsi" w:hAnsiTheme="majorHAnsi" w:cstheme="majorHAnsi"/>
          <w:b/>
          <w:bCs/>
          <w:color w:val="000000" w:themeColor="text1"/>
          <w:sz w:val="28"/>
          <w:szCs w:val="28"/>
        </w:rPr>
        <w:t xml:space="preserve"> - </w:t>
      </w:r>
      <w:r w:rsidR="00767869" w:rsidRPr="00270967">
        <w:rPr>
          <w:rFonts w:asciiTheme="majorHAnsi" w:hAnsiTheme="majorHAnsi" w:cstheme="majorHAnsi"/>
          <w:b/>
          <w:bCs/>
          <w:color w:val="000000" w:themeColor="text1"/>
        </w:rPr>
        <w:t>Communauté de Communes de Semur en Brionnais</w:t>
      </w:r>
      <w:r w:rsidR="004069BA" w:rsidRPr="00270967">
        <w:rPr>
          <w:rFonts w:asciiTheme="majorHAnsi" w:hAnsiTheme="majorHAnsi" w:cstheme="majorHAnsi"/>
          <w:b/>
          <w:bCs/>
          <w:color w:val="000000" w:themeColor="text1"/>
        </w:rPr>
        <w:t xml:space="preserve"> (71)</w:t>
      </w:r>
    </w:p>
    <w:p w14:paraId="3879AAB2" w14:textId="375F2897" w:rsidR="00941322" w:rsidRPr="00270967" w:rsidRDefault="00356788" w:rsidP="00270967">
      <w:pPr>
        <w:spacing w:line="276" w:lineRule="auto"/>
        <w:jc w:val="both"/>
        <w:rPr>
          <w:rFonts w:asciiTheme="majorHAnsi" w:hAnsiTheme="majorHAnsi" w:cstheme="majorHAnsi"/>
          <w:b/>
          <w:bCs/>
          <w:color w:val="595959" w:themeColor="text1" w:themeTint="A6"/>
          <w:sz w:val="32"/>
          <w:szCs w:val="32"/>
        </w:rPr>
      </w:pPr>
      <w:r w:rsidRPr="00270967">
        <w:rPr>
          <w:rFonts w:asciiTheme="majorHAnsi" w:hAnsiTheme="majorHAnsi" w:cstheme="majorHAnsi"/>
          <w:b/>
          <w:bCs/>
          <w:sz w:val="24"/>
          <w:szCs w:val="24"/>
          <w:u w:val="single"/>
        </w:rPr>
        <w:br/>
        <w:t>Introduction</w:t>
      </w:r>
      <w:r w:rsidRPr="00270967">
        <w:rPr>
          <w:rFonts w:asciiTheme="majorHAnsi" w:hAnsiTheme="majorHAnsi" w:cstheme="majorHAnsi"/>
          <w:b/>
          <w:bCs/>
          <w:sz w:val="24"/>
          <w:szCs w:val="24"/>
          <w:u w:val="single"/>
        </w:rPr>
        <w:br/>
      </w:r>
      <w:r w:rsidRPr="00270967">
        <w:rPr>
          <w:rFonts w:asciiTheme="majorHAnsi" w:hAnsiTheme="majorHAnsi" w:cstheme="majorHAnsi"/>
          <w:sz w:val="24"/>
          <w:szCs w:val="24"/>
        </w:rPr>
        <w:t xml:space="preserve">Dans le cas qui me concerne, </w:t>
      </w:r>
      <w:r w:rsidR="00205032" w:rsidRPr="00270967">
        <w:rPr>
          <w:rFonts w:asciiTheme="majorHAnsi" w:hAnsiTheme="majorHAnsi" w:cstheme="majorHAnsi"/>
          <w:sz w:val="24"/>
          <w:szCs w:val="24"/>
        </w:rPr>
        <w:t>m</w:t>
      </w:r>
      <w:r w:rsidR="004F1EEE" w:rsidRPr="00270967">
        <w:rPr>
          <w:rFonts w:asciiTheme="majorHAnsi" w:hAnsiTheme="majorHAnsi" w:cstheme="majorHAnsi"/>
          <w:sz w:val="24"/>
          <w:szCs w:val="24"/>
        </w:rPr>
        <w:t xml:space="preserve">aire </w:t>
      </w:r>
      <w:r w:rsidR="000341AD">
        <w:rPr>
          <w:rFonts w:asciiTheme="majorHAnsi" w:hAnsiTheme="majorHAnsi" w:cstheme="majorHAnsi"/>
          <w:sz w:val="24"/>
          <w:szCs w:val="24"/>
        </w:rPr>
        <w:t xml:space="preserve">d’Iguerande </w:t>
      </w:r>
      <w:r w:rsidR="004F1EEE" w:rsidRPr="00270967">
        <w:rPr>
          <w:rFonts w:asciiTheme="majorHAnsi" w:hAnsiTheme="majorHAnsi" w:cstheme="majorHAnsi"/>
          <w:sz w:val="24"/>
          <w:szCs w:val="24"/>
        </w:rPr>
        <w:t xml:space="preserve">et </w:t>
      </w:r>
      <w:r w:rsidR="00205032" w:rsidRPr="00270967">
        <w:rPr>
          <w:rFonts w:asciiTheme="majorHAnsi" w:hAnsiTheme="majorHAnsi" w:cstheme="majorHAnsi"/>
          <w:sz w:val="24"/>
          <w:szCs w:val="24"/>
        </w:rPr>
        <w:t>p</w:t>
      </w:r>
      <w:r w:rsidRPr="00270967">
        <w:rPr>
          <w:rFonts w:asciiTheme="majorHAnsi" w:hAnsiTheme="majorHAnsi" w:cstheme="majorHAnsi"/>
          <w:sz w:val="24"/>
          <w:szCs w:val="24"/>
        </w:rPr>
        <w:t xml:space="preserve">résident d’une </w:t>
      </w:r>
      <w:r w:rsidR="0016574B" w:rsidRPr="00270967">
        <w:rPr>
          <w:rFonts w:asciiTheme="majorHAnsi" w:hAnsiTheme="majorHAnsi" w:cstheme="majorHAnsi"/>
          <w:sz w:val="24"/>
          <w:szCs w:val="24"/>
        </w:rPr>
        <w:t xml:space="preserve">petite intercommunalité </w:t>
      </w:r>
      <w:r w:rsidR="00C233CF" w:rsidRPr="00270967">
        <w:rPr>
          <w:rFonts w:asciiTheme="majorHAnsi" w:hAnsiTheme="majorHAnsi" w:cstheme="majorHAnsi"/>
          <w:sz w:val="24"/>
          <w:szCs w:val="24"/>
        </w:rPr>
        <w:t xml:space="preserve">dans le Brionnais en </w:t>
      </w:r>
      <w:r w:rsidR="0016574B" w:rsidRPr="00270967">
        <w:rPr>
          <w:rFonts w:asciiTheme="majorHAnsi" w:hAnsiTheme="majorHAnsi" w:cstheme="majorHAnsi"/>
          <w:sz w:val="24"/>
          <w:szCs w:val="24"/>
        </w:rPr>
        <w:t>Saône et Loire, l</w:t>
      </w:r>
      <w:r w:rsidR="00F86555" w:rsidRPr="00270967">
        <w:rPr>
          <w:rFonts w:asciiTheme="majorHAnsi" w:hAnsiTheme="majorHAnsi" w:cstheme="majorHAnsi"/>
          <w:sz w:val="24"/>
          <w:szCs w:val="24"/>
        </w:rPr>
        <w:t xml:space="preserve">e problème </w:t>
      </w:r>
      <w:r w:rsidR="0016574B" w:rsidRPr="00270967">
        <w:rPr>
          <w:rFonts w:asciiTheme="majorHAnsi" w:hAnsiTheme="majorHAnsi" w:cstheme="majorHAnsi"/>
          <w:sz w:val="24"/>
          <w:szCs w:val="24"/>
        </w:rPr>
        <w:t xml:space="preserve">principal </w:t>
      </w:r>
      <w:r w:rsidR="00F86555" w:rsidRPr="00270967">
        <w:rPr>
          <w:rFonts w:asciiTheme="majorHAnsi" w:hAnsiTheme="majorHAnsi" w:cstheme="majorHAnsi"/>
          <w:sz w:val="24"/>
          <w:szCs w:val="24"/>
        </w:rPr>
        <w:t xml:space="preserve">que je dois résoudre </w:t>
      </w:r>
      <w:r w:rsidR="0016574B" w:rsidRPr="00270967">
        <w:rPr>
          <w:rFonts w:asciiTheme="majorHAnsi" w:hAnsiTheme="majorHAnsi" w:cstheme="majorHAnsi"/>
          <w:sz w:val="24"/>
          <w:szCs w:val="24"/>
        </w:rPr>
        <w:t xml:space="preserve">avec mes collègues élus, </w:t>
      </w:r>
      <w:r w:rsidR="00F86555" w:rsidRPr="00270967">
        <w:rPr>
          <w:rFonts w:asciiTheme="majorHAnsi" w:hAnsiTheme="majorHAnsi" w:cstheme="majorHAnsi"/>
          <w:sz w:val="24"/>
          <w:szCs w:val="24"/>
        </w:rPr>
        <w:t xml:space="preserve">est </w:t>
      </w:r>
      <w:r w:rsidR="0016574B" w:rsidRPr="00270967">
        <w:rPr>
          <w:rFonts w:asciiTheme="majorHAnsi" w:hAnsiTheme="majorHAnsi" w:cstheme="majorHAnsi"/>
          <w:sz w:val="24"/>
          <w:szCs w:val="24"/>
        </w:rPr>
        <w:t xml:space="preserve">d’imaginer comment ce </w:t>
      </w:r>
      <w:r w:rsidR="00F86555" w:rsidRPr="00270967">
        <w:rPr>
          <w:rFonts w:asciiTheme="majorHAnsi" w:hAnsiTheme="majorHAnsi" w:cstheme="majorHAnsi"/>
          <w:sz w:val="24"/>
          <w:szCs w:val="24"/>
        </w:rPr>
        <w:t>territoire rural plutôt attractif</w:t>
      </w:r>
      <w:r w:rsidR="00346C45" w:rsidRPr="00270967">
        <w:rPr>
          <w:rFonts w:asciiTheme="majorHAnsi" w:hAnsiTheme="majorHAnsi" w:cstheme="majorHAnsi"/>
          <w:sz w:val="24"/>
          <w:szCs w:val="24"/>
        </w:rPr>
        <w:t xml:space="preserve"> (</w:t>
      </w:r>
      <w:r w:rsidR="00C81A67" w:rsidRPr="00270967">
        <w:rPr>
          <w:rFonts w:asciiTheme="majorHAnsi" w:hAnsiTheme="majorHAnsi" w:cstheme="majorHAnsi"/>
          <w:sz w:val="24"/>
          <w:szCs w:val="24"/>
        </w:rPr>
        <w:t xml:space="preserve">au sens </w:t>
      </w:r>
      <w:r w:rsidR="007D6ED8" w:rsidRPr="00270967">
        <w:rPr>
          <w:rFonts w:asciiTheme="majorHAnsi" w:hAnsiTheme="majorHAnsi" w:cstheme="majorHAnsi"/>
          <w:sz w:val="24"/>
          <w:szCs w:val="24"/>
        </w:rPr>
        <w:t>du bien-être selon</w:t>
      </w:r>
      <w:r w:rsidR="00C81A67" w:rsidRPr="00270967">
        <w:rPr>
          <w:rFonts w:asciiTheme="majorHAnsi" w:hAnsiTheme="majorHAnsi" w:cstheme="majorHAnsi"/>
          <w:sz w:val="24"/>
          <w:szCs w:val="24"/>
        </w:rPr>
        <w:t xml:space="preserve"> </w:t>
      </w:r>
      <w:r w:rsidR="004F1EEE" w:rsidRPr="00270967">
        <w:rPr>
          <w:rFonts w:asciiTheme="majorHAnsi" w:hAnsiTheme="majorHAnsi" w:cstheme="majorHAnsi"/>
          <w:sz w:val="24"/>
          <w:szCs w:val="24"/>
        </w:rPr>
        <w:t xml:space="preserve">l’analyse </w:t>
      </w:r>
      <w:r w:rsidR="00C81A67" w:rsidRPr="00270967">
        <w:rPr>
          <w:rFonts w:asciiTheme="majorHAnsi" w:hAnsiTheme="majorHAnsi" w:cstheme="majorHAnsi"/>
          <w:sz w:val="24"/>
          <w:szCs w:val="24"/>
        </w:rPr>
        <w:t xml:space="preserve">présentée par </w:t>
      </w:r>
      <w:r w:rsidR="00346C45" w:rsidRPr="00270967">
        <w:rPr>
          <w:rFonts w:asciiTheme="majorHAnsi" w:hAnsiTheme="majorHAnsi" w:cstheme="majorHAnsi"/>
          <w:sz w:val="24"/>
          <w:szCs w:val="24"/>
        </w:rPr>
        <w:t>Lise Bourdeau L</w:t>
      </w:r>
      <w:r w:rsidR="001270F0" w:rsidRPr="00270967">
        <w:rPr>
          <w:rFonts w:asciiTheme="majorHAnsi" w:hAnsiTheme="majorHAnsi" w:cstheme="majorHAnsi"/>
          <w:sz w:val="24"/>
          <w:szCs w:val="24"/>
        </w:rPr>
        <w:t>e</w:t>
      </w:r>
      <w:r w:rsidR="00346C45" w:rsidRPr="00270967">
        <w:rPr>
          <w:rFonts w:asciiTheme="majorHAnsi" w:hAnsiTheme="majorHAnsi" w:cstheme="majorHAnsi"/>
          <w:sz w:val="24"/>
          <w:szCs w:val="24"/>
        </w:rPr>
        <w:t>page)</w:t>
      </w:r>
      <w:r w:rsidR="00C81A67" w:rsidRPr="00270967">
        <w:rPr>
          <w:rFonts w:asciiTheme="majorHAnsi" w:hAnsiTheme="majorHAnsi" w:cstheme="majorHAnsi"/>
          <w:sz w:val="24"/>
          <w:szCs w:val="24"/>
        </w:rPr>
        <w:t>,</w:t>
      </w:r>
      <w:r w:rsidR="00F86555" w:rsidRPr="00270967">
        <w:rPr>
          <w:rFonts w:asciiTheme="majorHAnsi" w:hAnsiTheme="majorHAnsi" w:cstheme="majorHAnsi"/>
          <w:sz w:val="24"/>
          <w:szCs w:val="24"/>
        </w:rPr>
        <w:t xml:space="preserve"> mais soumis à de fortes contraintes agricoles, paysagères et environnementales</w:t>
      </w:r>
      <w:r w:rsidR="00C81A67" w:rsidRPr="00270967">
        <w:rPr>
          <w:rFonts w:asciiTheme="majorHAnsi" w:hAnsiTheme="majorHAnsi" w:cstheme="majorHAnsi"/>
          <w:sz w:val="24"/>
          <w:szCs w:val="24"/>
        </w:rPr>
        <w:t>,</w:t>
      </w:r>
      <w:r w:rsidR="0016574B" w:rsidRPr="00270967">
        <w:rPr>
          <w:rFonts w:asciiTheme="majorHAnsi" w:hAnsiTheme="majorHAnsi" w:cstheme="majorHAnsi"/>
          <w:sz w:val="24"/>
          <w:szCs w:val="24"/>
        </w:rPr>
        <w:t xml:space="preserve"> peut trouver les moyens endogènes de son développement économique</w:t>
      </w:r>
      <w:r w:rsidR="00F86555" w:rsidRPr="00270967">
        <w:rPr>
          <w:rFonts w:asciiTheme="majorHAnsi" w:hAnsiTheme="majorHAnsi" w:cstheme="majorHAnsi"/>
          <w:sz w:val="24"/>
          <w:szCs w:val="24"/>
        </w:rPr>
        <w:t xml:space="preserve">. </w:t>
      </w:r>
      <w:bookmarkStart w:id="0" w:name="_Hlk92035390"/>
      <w:r w:rsidR="00F86555" w:rsidRPr="00270967">
        <w:rPr>
          <w:rFonts w:asciiTheme="majorHAnsi" w:hAnsiTheme="majorHAnsi" w:cstheme="majorHAnsi"/>
          <w:sz w:val="24"/>
          <w:szCs w:val="24"/>
        </w:rPr>
        <w:t>La question qui en résulte p</w:t>
      </w:r>
      <w:r w:rsidR="003B590F" w:rsidRPr="00270967">
        <w:rPr>
          <w:rFonts w:asciiTheme="majorHAnsi" w:hAnsiTheme="majorHAnsi" w:cstheme="majorHAnsi"/>
          <w:sz w:val="24"/>
          <w:szCs w:val="24"/>
        </w:rPr>
        <w:t>ourrait</w:t>
      </w:r>
      <w:r w:rsidR="00F86555" w:rsidRPr="00270967">
        <w:rPr>
          <w:rFonts w:asciiTheme="majorHAnsi" w:hAnsiTheme="majorHAnsi" w:cstheme="majorHAnsi"/>
          <w:sz w:val="24"/>
          <w:szCs w:val="24"/>
        </w:rPr>
        <w:t xml:space="preserve"> être formulée de la manière suivante</w:t>
      </w:r>
      <w:r w:rsidR="003B590F" w:rsidRPr="00270967">
        <w:rPr>
          <w:rFonts w:asciiTheme="majorHAnsi" w:hAnsiTheme="majorHAnsi" w:cstheme="majorHAnsi"/>
          <w:sz w:val="24"/>
          <w:szCs w:val="24"/>
        </w:rPr>
        <w:t xml:space="preserve"> : </w:t>
      </w:r>
      <w:r w:rsidR="00F86555" w:rsidRPr="00270967">
        <w:rPr>
          <w:rFonts w:asciiTheme="majorHAnsi" w:hAnsiTheme="majorHAnsi" w:cstheme="majorHAnsi"/>
          <w:b/>
          <w:bCs/>
          <w:sz w:val="24"/>
          <w:szCs w:val="24"/>
        </w:rPr>
        <w:t>« De quoi vit-on demain sur ce territoire pour le préserver ? »</w:t>
      </w:r>
    </w:p>
    <w:bookmarkEnd w:id="0"/>
    <w:p w14:paraId="092142CC" w14:textId="570C9C7E" w:rsidR="00FD5992" w:rsidRPr="00270967" w:rsidRDefault="00FD5992" w:rsidP="00270967">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 xml:space="preserve">Si la question qui préoccupe la collectivité est donc bien celle du </w:t>
      </w:r>
      <w:r w:rsidRPr="00270967">
        <w:rPr>
          <w:rFonts w:asciiTheme="majorHAnsi" w:hAnsiTheme="majorHAnsi" w:cstheme="majorHAnsi"/>
          <w:b/>
          <w:bCs/>
          <w:sz w:val="24"/>
          <w:szCs w:val="24"/>
        </w:rPr>
        <w:t xml:space="preserve">développement économique et de l’activité, nous pensons qu’il existe, à partir des atouts du territoire, une alternative possible au chemin emprunté plus tôt par </w:t>
      </w:r>
      <w:r w:rsidR="004F1EEE" w:rsidRPr="00270967">
        <w:rPr>
          <w:rFonts w:asciiTheme="majorHAnsi" w:hAnsiTheme="majorHAnsi" w:cstheme="majorHAnsi"/>
          <w:b/>
          <w:bCs/>
          <w:sz w:val="24"/>
          <w:szCs w:val="24"/>
        </w:rPr>
        <w:t xml:space="preserve">bien </w:t>
      </w:r>
      <w:r w:rsidRPr="00270967">
        <w:rPr>
          <w:rFonts w:asciiTheme="majorHAnsi" w:hAnsiTheme="majorHAnsi" w:cstheme="majorHAnsi"/>
          <w:b/>
          <w:bCs/>
          <w:sz w:val="24"/>
          <w:szCs w:val="24"/>
        </w:rPr>
        <w:t>d’autres territoires ruraux ou périurbains, à savoir le</w:t>
      </w:r>
      <w:r w:rsidRPr="00270967">
        <w:rPr>
          <w:rFonts w:asciiTheme="majorHAnsi" w:hAnsiTheme="majorHAnsi" w:cstheme="majorHAnsi"/>
          <w:sz w:val="24"/>
          <w:szCs w:val="24"/>
        </w:rPr>
        <w:t xml:space="preserve"> </w:t>
      </w:r>
      <w:r w:rsidRPr="00270967">
        <w:rPr>
          <w:rFonts w:asciiTheme="majorHAnsi" w:hAnsiTheme="majorHAnsi" w:cstheme="majorHAnsi"/>
          <w:b/>
          <w:bCs/>
          <w:sz w:val="24"/>
          <w:szCs w:val="24"/>
        </w:rPr>
        <w:t>modèle lotissement</w:t>
      </w:r>
      <w:r w:rsidR="007B6B57" w:rsidRPr="00270967">
        <w:rPr>
          <w:rFonts w:asciiTheme="majorHAnsi" w:hAnsiTheme="majorHAnsi" w:cstheme="majorHAnsi"/>
          <w:b/>
          <w:bCs/>
          <w:sz w:val="24"/>
          <w:szCs w:val="24"/>
        </w:rPr>
        <w:t>s</w:t>
      </w:r>
      <w:r w:rsidRPr="00270967">
        <w:rPr>
          <w:rFonts w:asciiTheme="majorHAnsi" w:hAnsiTheme="majorHAnsi" w:cstheme="majorHAnsi"/>
          <w:b/>
          <w:bCs/>
          <w:sz w:val="24"/>
          <w:szCs w:val="24"/>
        </w:rPr>
        <w:t>/zones d’activité</w:t>
      </w:r>
      <w:r w:rsidRPr="00270967">
        <w:rPr>
          <w:rFonts w:asciiTheme="majorHAnsi" w:hAnsiTheme="majorHAnsi" w:cstheme="majorHAnsi"/>
          <w:sz w:val="24"/>
          <w:szCs w:val="24"/>
        </w:rPr>
        <w:t xml:space="preserve">. </w:t>
      </w:r>
      <w:r w:rsidR="001270F0" w:rsidRPr="00270967">
        <w:rPr>
          <w:rFonts w:asciiTheme="majorHAnsi" w:hAnsiTheme="majorHAnsi" w:cstheme="majorHAnsi"/>
          <w:sz w:val="24"/>
          <w:szCs w:val="24"/>
        </w:rPr>
        <w:t>A</w:t>
      </w:r>
      <w:r w:rsidRPr="00270967">
        <w:rPr>
          <w:rFonts w:asciiTheme="majorHAnsi" w:hAnsiTheme="majorHAnsi" w:cstheme="majorHAnsi"/>
          <w:sz w:val="24"/>
          <w:szCs w:val="24"/>
        </w:rPr>
        <w:t>u contraire</w:t>
      </w:r>
      <w:r w:rsidR="001270F0" w:rsidRPr="00270967">
        <w:rPr>
          <w:rFonts w:asciiTheme="majorHAnsi" w:hAnsiTheme="majorHAnsi" w:cstheme="majorHAnsi"/>
          <w:sz w:val="24"/>
          <w:szCs w:val="24"/>
        </w:rPr>
        <w:t xml:space="preserve">, </w:t>
      </w:r>
      <w:r w:rsidR="00346C45" w:rsidRPr="00270967">
        <w:rPr>
          <w:rFonts w:asciiTheme="majorHAnsi" w:hAnsiTheme="majorHAnsi" w:cstheme="majorHAnsi"/>
          <w:sz w:val="24"/>
          <w:szCs w:val="24"/>
        </w:rPr>
        <w:t xml:space="preserve">en </w:t>
      </w:r>
      <w:r w:rsidR="001270F0" w:rsidRPr="00270967">
        <w:rPr>
          <w:rFonts w:asciiTheme="majorHAnsi" w:hAnsiTheme="majorHAnsi" w:cstheme="majorHAnsi"/>
          <w:sz w:val="24"/>
          <w:szCs w:val="24"/>
        </w:rPr>
        <w:t>é</w:t>
      </w:r>
      <w:r w:rsidR="00346C45" w:rsidRPr="00270967">
        <w:rPr>
          <w:rFonts w:asciiTheme="majorHAnsi" w:hAnsiTheme="majorHAnsi" w:cstheme="majorHAnsi"/>
          <w:sz w:val="24"/>
          <w:szCs w:val="24"/>
        </w:rPr>
        <w:t>cho à l’analyse présentée par</w:t>
      </w:r>
      <w:r w:rsidR="003371DD" w:rsidRPr="00270967">
        <w:rPr>
          <w:rFonts w:asciiTheme="majorHAnsi" w:hAnsiTheme="majorHAnsi" w:cstheme="majorHAnsi"/>
          <w:sz w:val="24"/>
          <w:szCs w:val="24"/>
        </w:rPr>
        <w:t xml:space="preserve"> Olivier Portier</w:t>
      </w:r>
      <w:r w:rsidR="00E119C9" w:rsidRPr="00270967">
        <w:rPr>
          <w:rFonts w:asciiTheme="majorHAnsi" w:hAnsiTheme="majorHAnsi" w:cstheme="majorHAnsi"/>
          <w:sz w:val="24"/>
          <w:szCs w:val="24"/>
        </w:rPr>
        <w:t xml:space="preserve"> sur le développement</w:t>
      </w:r>
      <w:r w:rsidR="001270F0" w:rsidRPr="00270967">
        <w:rPr>
          <w:rFonts w:asciiTheme="majorHAnsi" w:hAnsiTheme="majorHAnsi" w:cstheme="majorHAnsi"/>
          <w:sz w:val="24"/>
          <w:szCs w:val="24"/>
        </w:rPr>
        <w:t xml:space="preserve">, </w:t>
      </w:r>
      <w:r w:rsidRPr="00270967">
        <w:rPr>
          <w:rFonts w:asciiTheme="majorHAnsi" w:hAnsiTheme="majorHAnsi" w:cstheme="majorHAnsi"/>
          <w:sz w:val="24"/>
          <w:szCs w:val="24"/>
        </w:rPr>
        <w:t>la beauté du paysage et la faible densité sont un atout majeur d’attractivité</w:t>
      </w:r>
      <w:r w:rsidR="003B590F" w:rsidRPr="00270967">
        <w:rPr>
          <w:rFonts w:asciiTheme="majorHAnsi" w:hAnsiTheme="majorHAnsi" w:cstheme="majorHAnsi"/>
          <w:sz w:val="24"/>
          <w:szCs w:val="24"/>
        </w:rPr>
        <w:t xml:space="preserve"> </w:t>
      </w:r>
      <w:r w:rsidR="00E05EE5" w:rsidRPr="00270967">
        <w:rPr>
          <w:rFonts w:asciiTheme="majorHAnsi" w:hAnsiTheme="majorHAnsi" w:cstheme="majorHAnsi"/>
          <w:sz w:val="24"/>
          <w:szCs w:val="24"/>
        </w:rPr>
        <w:t>qu’il faut préserver</w:t>
      </w:r>
      <w:r w:rsidR="0055353E" w:rsidRPr="00270967">
        <w:rPr>
          <w:rFonts w:asciiTheme="majorHAnsi" w:hAnsiTheme="majorHAnsi" w:cstheme="majorHAnsi"/>
          <w:sz w:val="24"/>
          <w:szCs w:val="24"/>
        </w:rPr>
        <w:t>.</w:t>
      </w:r>
      <w:r w:rsidR="00F32397">
        <w:rPr>
          <w:rFonts w:asciiTheme="majorHAnsi" w:hAnsiTheme="majorHAnsi" w:cstheme="majorHAnsi"/>
          <w:sz w:val="24"/>
          <w:szCs w:val="24"/>
        </w:rPr>
        <w:t xml:space="preserve"> Urbanisme/Patrimoine/Environnement, on est bien dans le sujet</w:t>
      </w:r>
    </w:p>
    <w:p w14:paraId="5F924D3D" w14:textId="4B040898" w:rsidR="00941322" w:rsidRPr="00270967" w:rsidRDefault="003A75F8" w:rsidP="00582A62">
      <w:pPr>
        <w:spacing w:line="276" w:lineRule="auto"/>
        <w:jc w:val="both"/>
        <w:rPr>
          <w:rFonts w:asciiTheme="majorHAnsi" w:hAnsiTheme="majorHAnsi" w:cstheme="majorHAnsi"/>
          <w:b/>
          <w:bCs/>
          <w:sz w:val="24"/>
          <w:szCs w:val="24"/>
          <w:u w:val="single"/>
        </w:rPr>
      </w:pPr>
      <w:r>
        <w:rPr>
          <w:rFonts w:asciiTheme="majorHAnsi" w:hAnsiTheme="majorHAnsi" w:cstheme="majorHAnsi"/>
          <w:b/>
          <w:bCs/>
          <w:sz w:val="24"/>
          <w:szCs w:val="24"/>
          <w:u w:val="single"/>
        </w:rPr>
        <w:t>En réalité tout part des e</w:t>
      </w:r>
      <w:r w:rsidR="00941322" w:rsidRPr="00270967">
        <w:rPr>
          <w:rFonts w:asciiTheme="majorHAnsi" w:hAnsiTheme="majorHAnsi" w:cstheme="majorHAnsi"/>
          <w:b/>
          <w:bCs/>
          <w:sz w:val="24"/>
          <w:szCs w:val="24"/>
          <w:u w:val="single"/>
        </w:rPr>
        <w:t>njeux de transition</w:t>
      </w:r>
      <w:r>
        <w:rPr>
          <w:rFonts w:asciiTheme="majorHAnsi" w:hAnsiTheme="majorHAnsi" w:cstheme="majorHAnsi"/>
          <w:b/>
          <w:bCs/>
          <w:sz w:val="24"/>
          <w:szCs w:val="24"/>
          <w:u w:val="single"/>
        </w:rPr>
        <w:t xml:space="preserve"> auxquels nos territoires sont confrontés</w:t>
      </w:r>
    </w:p>
    <w:p w14:paraId="11B56D3A" w14:textId="73353CE4" w:rsidR="0075728F" w:rsidRPr="00270967" w:rsidRDefault="00B56C53"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 xml:space="preserve">Avec </w:t>
      </w:r>
      <w:r w:rsidR="0055353E" w:rsidRPr="00270967">
        <w:rPr>
          <w:rFonts w:asciiTheme="majorHAnsi" w:hAnsiTheme="majorHAnsi" w:cstheme="majorHAnsi"/>
          <w:sz w:val="24"/>
          <w:szCs w:val="24"/>
        </w:rPr>
        <w:t xml:space="preserve">un </w:t>
      </w:r>
      <w:r w:rsidR="00F86555" w:rsidRPr="00270967">
        <w:rPr>
          <w:rFonts w:asciiTheme="majorHAnsi" w:hAnsiTheme="majorHAnsi" w:cstheme="majorHAnsi"/>
          <w:sz w:val="24"/>
          <w:szCs w:val="24"/>
        </w:rPr>
        <w:t>peu plus de 5</w:t>
      </w:r>
      <w:r w:rsidR="00914BF5" w:rsidRPr="00270967">
        <w:rPr>
          <w:rFonts w:asciiTheme="majorHAnsi" w:hAnsiTheme="majorHAnsi" w:cstheme="majorHAnsi"/>
          <w:sz w:val="24"/>
          <w:szCs w:val="24"/>
        </w:rPr>
        <w:t xml:space="preserve"> </w:t>
      </w:r>
      <w:r w:rsidR="00F86555" w:rsidRPr="00270967">
        <w:rPr>
          <w:rFonts w:asciiTheme="majorHAnsi" w:hAnsiTheme="majorHAnsi" w:cstheme="majorHAnsi"/>
          <w:sz w:val="24"/>
          <w:szCs w:val="24"/>
        </w:rPr>
        <w:t>000 habitants</w:t>
      </w:r>
      <w:r w:rsidRPr="00270967">
        <w:rPr>
          <w:rFonts w:asciiTheme="majorHAnsi" w:hAnsiTheme="majorHAnsi" w:cstheme="majorHAnsi"/>
          <w:sz w:val="24"/>
          <w:szCs w:val="24"/>
        </w:rPr>
        <w:t xml:space="preserve"> sur 14 communes</w:t>
      </w:r>
      <w:r w:rsidR="00C567DA" w:rsidRPr="00270967">
        <w:rPr>
          <w:rFonts w:asciiTheme="majorHAnsi" w:hAnsiTheme="majorHAnsi" w:cstheme="majorHAnsi"/>
          <w:sz w:val="24"/>
          <w:szCs w:val="24"/>
        </w:rPr>
        <w:t xml:space="preserve"> et 200km²</w:t>
      </w:r>
      <w:r w:rsidR="00F86555" w:rsidRPr="00270967">
        <w:rPr>
          <w:rFonts w:asciiTheme="majorHAnsi" w:hAnsiTheme="majorHAnsi" w:cstheme="majorHAnsi"/>
          <w:sz w:val="24"/>
          <w:szCs w:val="24"/>
        </w:rPr>
        <w:t xml:space="preserve">, </w:t>
      </w:r>
      <w:r w:rsidRPr="00270967">
        <w:rPr>
          <w:rFonts w:asciiTheme="majorHAnsi" w:hAnsiTheme="majorHAnsi" w:cstheme="majorHAnsi"/>
          <w:sz w:val="24"/>
          <w:szCs w:val="24"/>
        </w:rPr>
        <w:t xml:space="preserve">le territoire </w:t>
      </w:r>
      <w:r w:rsidR="003517BA" w:rsidRPr="00270967">
        <w:rPr>
          <w:rFonts w:asciiTheme="majorHAnsi" w:hAnsiTheme="majorHAnsi" w:cstheme="majorHAnsi"/>
          <w:sz w:val="24"/>
          <w:szCs w:val="24"/>
        </w:rPr>
        <w:t>de la communauté de communes de Semur en Brionnais</w:t>
      </w:r>
      <w:r w:rsidRPr="00270967">
        <w:rPr>
          <w:rFonts w:asciiTheme="majorHAnsi" w:hAnsiTheme="majorHAnsi" w:cstheme="majorHAnsi"/>
          <w:sz w:val="24"/>
          <w:szCs w:val="24"/>
        </w:rPr>
        <w:t xml:space="preserve"> est </w:t>
      </w:r>
      <w:r w:rsidR="00F86555" w:rsidRPr="00270967">
        <w:rPr>
          <w:rFonts w:asciiTheme="majorHAnsi" w:hAnsiTheme="majorHAnsi" w:cstheme="majorHAnsi"/>
          <w:sz w:val="24"/>
          <w:szCs w:val="24"/>
        </w:rPr>
        <w:t>peu dense</w:t>
      </w:r>
      <w:r w:rsidR="00EF5E0D" w:rsidRPr="00270967">
        <w:rPr>
          <w:rFonts w:asciiTheme="majorHAnsi" w:hAnsiTheme="majorHAnsi" w:cstheme="majorHAnsi"/>
          <w:sz w:val="24"/>
          <w:szCs w:val="24"/>
        </w:rPr>
        <w:t xml:space="preserve"> avec un habitat dispersé</w:t>
      </w:r>
      <w:r w:rsidR="00C567DA" w:rsidRPr="00270967">
        <w:rPr>
          <w:rFonts w:asciiTheme="majorHAnsi" w:hAnsiTheme="majorHAnsi" w:cstheme="majorHAnsi"/>
          <w:sz w:val="24"/>
          <w:szCs w:val="24"/>
        </w:rPr>
        <w:t xml:space="preserve"> (26 habitants au km²)</w:t>
      </w:r>
      <w:r w:rsidR="00F86555" w:rsidRPr="00270967">
        <w:rPr>
          <w:rFonts w:asciiTheme="majorHAnsi" w:hAnsiTheme="majorHAnsi" w:cstheme="majorHAnsi"/>
          <w:sz w:val="24"/>
          <w:szCs w:val="24"/>
        </w:rPr>
        <w:t xml:space="preserve">, sans centralité </w:t>
      </w:r>
      <w:r w:rsidR="00EF5E0D" w:rsidRPr="00270967">
        <w:rPr>
          <w:rFonts w:asciiTheme="majorHAnsi" w:hAnsiTheme="majorHAnsi" w:cstheme="majorHAnsi"/>
          <w:sz w:val="24"/>
          <w:szCs w:val="24"/>
        </w:rPr>
        <w:t xml:space="preserve">et </w:t>
      </w:r>
      <w:r w:rsidR="00F86555" w:rsidRPr="00270967">
        <w:rPr>
          <w:rFonts w:asciiTheme="majorHAnsi" w:hAnsiTheme="majorHAnsi" w:cstheme="majorHAnsi"/>
          <w:sz w:val="24"/>
          <w:szCs w:val="24"/>
        </w:rPr>
        <w:t>dépendant économiquement des territoires voisins</w:t>
      </w:r>
      <w:r w:rsidR="003517BA" w:rsidRPr="00270967">
        <w:rPr>
          <w:rFonts w:asciiTheme="majorHAnsi" w:hAnsiTheme="majorHAnsi" w:cstheme="majorHAnsi"/>
          <w:sz w:val="24"/>
          <w:szCs w:val="24"/>
        </w:rPr>
        <w:t>. Les pôles administratifs, d’emploi et de services sont</w:t>
      </w:r>
      <w:r w:rsidR="00F14B97" w:rsidRPr="00270967">
        <w:rPr>
          <w:rFonts w:asciiTheme="majorHAnsi" w:hAnsiTheme="majorHAnsi" w:cstheme="majorHAnsi"/>
          <w:sz w:val="24"/>
          <w:szCs w:val="24"/>
        </w:rPr>
        <w:t xml:space="preserve"> </w:t>
      </w:r>
      <w:r w:rsidR="007D6ED8" w:rsidRPr="00270967">
        <w:rPr>
          <w:rFonts w:asciiTheme="majorHAnsi" w:hAnsiTheme="majorHAnsi" w:cstheme="majorHAnsi"/>
          <w:sz w:val="24"/>
          <w:szCs w:val="24"/>
        </w:rPr>
        <w:t xml:space="preserve">en effet </w:t>
      </w:r>
      <w:r w:rsidR="0016574B" w:rsidRPr="00270967">
        <w:rPr>
          <w:rFonts w:asciiTheme="majorHAnsi" w:hAnsiTheme="majorHAnsi" w:cstheme="majorHAnsi"/>
          <w:sz w:val="24"/>
          <w:szCs w:val="24"/>
        </w:rPr>
        <w:t xml:space="preserve">situés </w:t>
      </w:r>
      <w:r w:rsidR="003517BA" w:rsidRPr="00270967">
        <w:rPr>
          <w:rFonts w:asciiTheme="majorHAnsi" w:hAnsiTheme="majorHAnsi" w:cstheme="majorHAnsi"/>
          <w:sz w:val="24"/>
          <w:szCs w:val="24"/>
        </w:rPr>
        <w:t>en dehors du territoire et on compte donc deux fois plus de salariés résidents que d’emplois disponibles</w:t>
      </w:r>
      <w:r w:rsidR="007D6ED8" w:rsidRPr="00270967">
        <w:rPr>
          <w:rFonts w:asciiTheme="majorHAnsi" w:hAnsiTheme="majorHAnsi" w:cstheme="majorHAnsi"/>
          <w:sz w:val="24"/>
          <w:szCs w:val="24"/>
        </w:rPr>
        <w:t xml:space="preserve"> avec un indice de concentration d’emploi de 49% (2 070 actifs ayant un emploi résident dans la zone pour 1 014 emplois disponibles).</w:t>
      </w:r>
      <w:r w:rsidR="003517BA" w:rsidRPr="00270967">
        <w:rPr>
          <w:rFonts w:asciiTheme="majorHAnsi" w:hAnsiTheme="majorHAnsi" w:cstheme="majorHAnsi"/>
          <w:sz w:val="24"/>
          <w:szCs w:val="24"/>
        </w:rPr>
        <w:t xml:space="preserve"> Iguerande</w:t>
      </w:r>
      <w:r w:rsidR="00215E7E" w:rsidRPr="00270967">
        <w:rPr>
          <w:rFonts w:asciiTheme="majorHAnsi" w:hAnsiTheme="majorHAnsi" w:cstheme="majorHAnsi"/>
          <w:sz w:val="24"/>
          <w:szCs w:val="24"/>
        </w:rPr>
        <w:t>,</w:t>
      </w:r>
      <w:r w:rsidR="003517BA" w:rsidRPr="00270967">
        <w:rPr>
          <w:rFonts w:asciiTheme="majorHAnsi" w:hAnsiTheme="majorHAnsi" w:cstheme="majorHAnsi"/>
          <w:sz w:val="24"/>
          <w:szCs w:val="24"/>
        </w:rPr>
        <w:t xml:space="preserve"> la commune la plus importante ne compte que 1000 habitants</w:t>
      </w:r>
      <w:r w:rsidR="007D6ED8" w:rsidRPr="00270967">
        <w:rPr>
          <w:rFonts w:asciiTheme="majorHAnsi" w:hAnsiTheme="majorHAnsi" w:cstheme="majorHAnsi"/>
          <w:sz w:val="24"/>
          <w:szCs w:val="24"/>
        </w:rPr>
        <w:t xml:space="preserve"> et se situe aux marges du territoire </w:t>
      </w:r>
      <w:r w:rsidR="00C567DA" w:rsidRPr="00270967">
        <w:rPr>
          <w:rFonts w:asciiTheme="majorHAnsi" w:hAnsiTheme="majorHAnsi" w:cstheme="majorHAnsi"/>
          <w:sz w:val="24"/>
          <w:szCs w:val="24"/>
        </w:rPr>
        <w:t xml:space="preserve">et </w:t>
      </w:r>
      <w:r w:rsidR="007D6ED8" w:rsidRPr="00270967">
        <w:rPr>
          <w:rFonts w:asciiTheme="majorHAnsi" w:hAnsiTheme="majorHAnsi" w:cstheme="majorHAnsi"/>
          <w:sz w:val="24"/>
          <w:szCs w:val="24"/>
        </w:rPr>
        <w:t xml:space="preserve">enfin </w:t>
      </w:r>
      <w:r w:rsidR="00C567DA" w:rsidRPr="00270967">
        <w:rPr>
          <w:rFonts w:asciiTheme="majorHAnsi" w:hAnsiTheme="majorHAnsi" w:cstheme="majorHAnsi"/>
          <w:sz w:val="24"/>
          <w:szCs w:val="24"/>
        </w:rPr>
        <w:t>l’ensemble du territoire est en ZRR</w:t>
      </w:r>
      <w:r w:rsidR="003517BA" w:rsidRPr="00270967">
        <w:rPr>
          <w:rFonts w:asciiTheme="majorHAnsi" w:hAnsiTheme="majorHAnsi" w:cstheme="majorHAnsi"/>
          <w:sz w:val="24"/>
          <w:szCs w:val="24"/>
        </w:rPr>
        <w:t xml:space="preserve">. </w:t>
      </w:r>
    </w:p>
    <w:p w14:paraId="2429F4D9" w14:textId="3ED12341" w:rsidR="0075728F" w:rsidRPr="00270967" w:rsidRDefault="001270F0"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 xml:space="preserve">Si </w:t>
      </w:r>
      <w:r w:rsidR="00E05EE5" w:rsidRPr="00270967">
        <w:rPr>
          <w:rFonts w:asciiTheme="majorHAnsi" w:hAnsiTheme="majorHAnsi" w:cstheme="majorHAnsi"/>
          <w:sz w:val="24"/>
          <w:szCs w:val="24"/>
        </w:rPr>
        <w:t xml:space="preserve">le projet de territoire doit bien intégrer </w:t>
      </w:r>
      <w:r w:rsidRPr="00270967">
        <w:rPr>
          <w:rFonts w:asciiTheme="majorHAnsi" w:hAnsiTheme="majorHAnsi" w:cstheme="majorHAnsi"/>
          <w:sz w:val="24"/>
          <w:szCs w:val="24"/>
        </w:rPr>
        <w:t>l’ensemble</w:t>
      </w:r>
      <w:r w:rsidR="00E05EE5" w:rsidRPr="00270967">
        <w:rPr>
          <w:rFonts w:asciiTheme="majorHAnsi" w:hAnsiTheme="majorHAnsi" w:cstheme="majorHAnsi"/>
          <w:sz w:val="24"/>
          <w:szCs w:val="24"/>
        </w:rPr>
        <w:t xml:space="preserve"> des grands défis </w:t>
      </w:r>
      <w:r w:rsidR="00270967">
        <w:rPr>
          <w:rFonts w:asciiTheme="majorHAnsi" w:hAnsiTheme="majorHAnsi" w:cstheme="majorHAnsi"/>
          <w:sz w:val="24"/>
          <w:szCs w:val="24"/>
        </w:rPr>
        <w:t>de notre monde en matière de transition</w:t>
      </w:r>
      <w:r w:rsidR="00270967" w:rsidRPr="00270967">
        <w:rPr>
          <w:rFonts w:asciiTheme="majorHAnsi" w:hAnsiTheme="majorHAnsi" w:cstheme="majorHAnsi"/>
          <w:sz w:val="24"/>
          <w:szCs w:val="24"/>
        </w:rPr>
        <w:t>, trois</w:t>
      </w:r>
      <w:r w:rsidR="0075728F" w:rsidRPr="00270967">
        <w:rPr>
          <w:rFonts w:asciiTheme="majorHAnsi" w:hAnsiTheme="majorHAnsi" w:cstheme="majorHAnsi"/>
          <w:sz w:val="24"/>
          <w:szCs w:val="24"/>
        </w:rPr>
        <w:t xml:space="preserve"> enjeux </w:t>
      </w:r>
      <w:r w:rsidR="00270967">
        <w:rPr>
          <w:rFonts w:asciiTheme="majorHAnsi" w:hAnsiTheme="majorHAnsi" w:cstheme="majorHAnsi"/>
          <w:sz w:val="24"/>
          <w:szCs w:val="24"/>
        </w:rPr>
        <w:t xml:space="preserve">engagent </w:t>
      </w:r>
      <w:r w:rsidR="0075728F" w:rsidRPr="00270967">
        <w:rPr>
          <w:rFonts w:asciiTheme="majorHAnsi" w:hAnsiTheme="majorHAnsi" w:cstheme="majorHAnsi"/>
          <w:sz w:val="24"/>
          <w:szCs w:val="24"/>
        </w:rPr>
        <w:t xml:space="preserve">particulièrement ma communauté de communes. </w:t>
      </w:r>
    </w:p>
    <w:p w14:paraId="5D4B35BC" w14:textId="77777777" w:rsidR="00270967" w:rsidRDefault="00270967" w:rsidP="00582A62">
      <w:pPr>
        <w:spacing w:line="276" w:lineRule="auto"/>
        <w:jc w:val="both"/>
        <w:rPr>
          <w:rFonts w:asciiTheme="majorHAnsi" w:hAnsiTheme="majorHAnsi" w:cstheme="majorHAnsi"/>
          <w:b/>
          <w:bCs/>
          <w:sz w:val="24"/>
          <w:szCs w:val="24"/>
        </w:rPr>
      </w:pPr>
    </w:p>
    <w:p w14:paraId="4E61188A" w14:textId="5E2F7292" w:rsidR="000218D0" w:rsidRPr="00270967" w:rsidRDefault="00220379" w:rsidP="00582A62">
      <w:pPr>
        <w:spacing w:line="276" w:lineRule="auto"/>
        <w:jc w:val="both"/>
        <w:rPr>
          <w:rFonts w:asciiTheme="majorHAnsi" w:hAnsiTheme="majorHAnsi" w:cstheme="majorHAnsi"/>
          <w:sz w:val="24"/>
          <w:szCs w:val="24"/>
        </w:rPr>
      </w:pPr>
      <w:r w:rsidRPr="00270967">
        <w:rPr>
          <w:rFonts w:asciiTheme="majorHAnsi" w:hAnsiTheme="majorHAnsi" w:cstheme="majorHAnsi"/>
          <w:b/>
          <w:bCs/>
          <w:sz w:val="24"/>
          <w:szCs w:val="24"/>
        </w:rPr>
        <w:lastRenderedPageBreak/>
        <w:t xml:space="preserve">Le premier </w:t>
      </w:r>
      <w:r w:rsidR="00B56C53" w:rsidRPr="00270967">
        <w:rPr>
          <w:rFonts w:asciiTheme="majorHAnsi" w:hAnsiTheme="majorHAnsi" w:cstheme="majorHAnsi"/>
          <w:b/>
          <w:bCs/>
          <w:sz w:val="24"/>
          <w:szCs w:val="24"/>
        </w:rPr>
        <w:t>enjeu</w:t>
      </w:r>
      <w:r w:rsidRPr="00270967">
        <w:rPr>
          <w:rFonts w:asciiTheme="majorHAnsi" w:hAnsiTheme="majorHAnsi" w:cstheme="majorHAnsi"/>
          <w:b/>
          <w:bCs/>
          <w:sz w:val="24"/>
          <w:szCs w:val="24"/>
        </w:rPr>
        <w:t xml:space="preserve"> est celui de son modèle agricole</w:t>
      </w:r>
      <w:r w:rsidR="00D84563" w:rsidRPr="00270967">
        <w:rPr>
          <w:rFonts w:asciiTheme="majorHAnsi" w:hAnsiTheme="majorHAnsi" w:cstheme="majorHAnsi"/>
          <w:sz w:val="24"/>
          <w:szCs w:val="24"/>
        </w:rPr>
        <w:t>.</w:t>
      </w:r>
      <w:r w:rsidRPr="00270967">
        <w:rPr>
          <w:rFonts w:asciiTheme="majorHAnsi" w:hAnsiTheme="majorHAnsi" w:cstheme="majorHAnsi"/>
          <w:sz w:val="24"/>
          <w:szCs w:val="24"/>
        </w:rPr>
        <w:t xml:space="preserve"> L’agriculture</w:t>
      </w:r>
      <w:r w:rsidR="00F14B97" w:rsidRPr="00270967">
        <w:rPr>
          <w:rFonts w:asciiTheme="majorHAnsi" w:hAnsiTheme="majorHAnsi" w:cstheme="majorHAnsi"/>
          <w:sz w:val="24"/>
          <w:szCs w:val="24"/>
        </w:rPr>
        <w:t xml:space="preserve"> est</w:t>
      </w:r>
      <w:r w:rsidRPr="00270967">
        <w:rPr>
          <w:rFonts w:asciiTheme="majorHAnsi" w:hAnsiTheme="majorHAnsi" w:cstheme="majorHAnsi"/>
          <w:sz w:val="24"/>
          <w:szCs w:val="24"/>
        </w:rPr>
        <w:t xml:space="preserve"> </w:t>
      </w:r>
      <w:r w:rsidR="007E14E8" w:rsidRPr="00270967">
        <w:rPr>
          <w:rFonts w:asciiTheme="majorHAnsi" w:hAnsiTheme="majorHAnsi" w:cstheme="majorHAnsi"/>
          <w:sz w:val="24"/>
          <w:szCs w:val="24"/>
        </w:rPr>
        <w:t xml:space="preserve">ici </w:t>
      </w:r>
      <w:r w:rsidRPr="00270967">
        <w:rPr>
          <w:rFonts w:asciiTheme="majorHAnsi" w:hAnsiTheme="majorHAnsi" w:cstheme="majorHAnsi"/>
          <w:sz w:val="24"/>
          <w:szCs w:val="24"/>
        </w:rPr>
        <w:t xml:space="preserve">omniprésente </w:t>
      </w:r>
      <w:r w:rsidR="00E71078" w:rsidRPr="00270967">
        <w:rPr>
          <w:rFonts w:asciiTheme="majorHAnsi" w:hAnsiTheme="majorHAnsi" w:cstheme="majorHAnsi"/>
          <w:sz w:val="24"/>
          <w:szCs w:val="24"/>
        </w:rPr>
        <w:t xml:space="preserve">puisque 75% de la surface </w:t>
      </w:r>
      <w:r w:rsidR="002E095D" w:rsidRPr="00270967">
        <w:rPr>
          <w:rFonts w:asciiTheme="majorHAnsi" w:hAnsiTheme="majorHAnsi" w:cstheme="majorHAnsi"/>
          <w:sz w:val="24"/>
          <w:szCs w:val="24"/>
        </w:rPr>
        <w:t>du territoire est à vocation agricole</w:t>
      </w:r>
      <w:r w:rsidR="00E71078" w:rsidRPr="00270967">
        <w:rPr>
          <w:rFonts w:asciiTheme="majorHAnsi" w:hAnsiTheme="majorHAnsi" w:cstheme="majorHAnsi"/>
          <w:sz w:val="24"/>
          <w:szCs w:val="24"/>
        </w:rPr>
        <w:t xml:space="preserve">. </w:t>
      </w:r>
      <w:r w:rsidR="000218D0" w:rsidRPr="00270967">
        <w:rPr>
          <w:rFonts w:asciiTheme="majorHAnsi" w:hAnsiTheme="majorHAnsi" w:cstheme="majorHAnsi"/>
          <w:sz w:val="24"/>
          <w:szCs w:val="24"/>
        </w:rPr>
        <w:t>Dans ce</w:t>
      </w:r>
      <w:r w:rsidR="003371DD" w:rsidRPr="00270967">
        <w:rPr>
          <w:rFonts w:asciiTheme="majorHAnsi" w:hAnsiTheme="majorHAnsi" w:cstheme="majorHAnsi"/>
          <w:sz w:val="24"/>
          <w:szCs w:val="24"/>
        </w:rPr>
        <w:t>tte partie du Brionnais se trouve le</w:t>
      </w:r>
      <w:r w:rsidR="000218D0" w:rsidRPr="00270967">
        <w:rPr>
          <w:rFonts w:asciiTheme="majorHAnsi" w:hAnsiTheme="majorHAnsi" w:cstheme="majorHAnsi"/>
          <w:sz w:val="24"/>
          <w:szCs w:val="24"/>
        </w:rPr>
        <w:t xml:space="preserve"> b</w:t>
      </w:r>
      <w:r w:rsidR="00C233CF" w:rsidRPr="00270967">
        <w:rPr>
          <w:rFonts w:asciiTheme="majorHAnsi" w:hAnsiTheme="majorHAnsi" w:cstheme="majorHAnsi"/>
          <w:sz w:val="24"/>
          <w:szCs w:val="24"/>
        </w:rPr>
        <w:t xml:space="preserve">erceau de la race </w:t>
      </w:r>
      <w:r w:rsidR="00205032" w:rsidRPr="00270967">
        <w:rPr>
          <w:rFonts w:asciiTheme="majorHAnsi" w:hAnsiTheme="majorHAnsi" w:cstheme="majorHAnsi"/>
          <w:sz w:val="24"/>
          <w:szCs w:val="24"/>
        </w:rPr>
        <w:t>c</w:t>
      </w:r>
      <w:r w:rsidR="00C233CF" w:rsidRPr="00270967">
        <w:rPr>
          <w:rFonts w:asciiTheme="majorHAnsi" w:hAnsiTheme="majorHAnsi" w:cstheme="majorHAnsi"/>
          <w:sz w:val="24"/>
          <w:szCs w:val="24"/>
        </w:rPr>
        <w:t>harolaise,</w:t>
      </w:r>
      <w:r w:rsidR="003371DD" w:rsidRPr="00270967">
        <w:rPr>
          <w:rFonts w:asciiTheme="majorHAnsi" w:hAnsiTheme="majorHAnsi" w:cstheme="majorHAnsi"/>
          <w:sz w:val="24"/>
          <w:szCs w:val="24"/>
        </w:rPr>
        <w:t xml:space="preserve"> et la surface agricole, constituée à 96% de prairies</w:t>
      </w:r>
      <w:r w:rsidR="0075728F" w:rsidRPr="00270967">
        <w:rPr>
          <w:rFonts w:asciiTheme="majorHAnsi" w:hAnsiTheme="majorHAnsi" w:cstheme="majorHAnsi"/>
          <w:sz w:val="24"/>
          <w:szCs w:val="24"/>
        </w:rPr>
        <w:t>,</w:t>
      </w:r>
      <w:r w:rsidR="00B56C53" w:rsidRPr="00270967">
        <w:rPr>
          <w:rFonts w:asciiTheme="majorHAnsi" w:hAnsiTheme="majorHAnsi" w:cstheme="majorHAnsi"/>
          <w:sz w:val="24"/>
          <w:szCs w:val="24"/>
        </w:rPr>
        <w:t xml:space="preserve"> est</w:t>
      </w:r>
      <w:r w:rsidR="00D84563" w:rsidRPr="00270967">
        <w:rPr>
          <w:rFonts w:asciiTheme="majorHAnsi" w:hAnsiTheme="majorHAnsi" w:cstheme="majorHAnsi"/>
          <w:sz w:val="24"/>
          <w:szCs w:val="24"/>
        </w:rPr>
        <w:t xml:space="preserve"> presque exclusivement </w:t>
      </w:r>
      <w:r w:rsidR="007E14E8" w:rsidRPr="00270967">
        <w:rPr>
          <w:rFonts w:asciiTheme="majorHAnsi" w:hAnsiTheme="majorHAnsi" w:cstheme="majorHAnsi"/>
          <w:sz w:val="24"/>
          <w:szCs w:val="24"/>
        </w:rPr>
        <w:t>consacrée à</w:t>
      </w:r>
      <w:r w:rsidR="00D84563" w:rsidRPr="00270967">
        <w:rPr>
          <w:rFonts w:asciiTheme="majorHAnsi" w:hAnsiTheme="majorHAnsi" w:cstheme="majorHAnsi"/>
          <w:sz w:val="24"/>
          <w:szCs w:val="24"/>
        </w:rPr>
        <w:t xml:space="preserve"> l’élevage</w:t>
      </w:r>
      <w:r w:rsidRPr="00270967">
        <w:rPr>
          <w:rFonts w:asciiTheme="majorHAnsi" w:hAnsiTheme="majorHAnsi" w:cstheme="majorHAnsi"/>
          <w:sz w:val="24"/>
          <w:szCs w:val="24"/>
        </w:rPr>
        <w:t xml:space="preserve"> bovin</w:t>
      </w:r>
      <w:r w:rsidR="00D84563" w:rsidRPr="00270967">
        <w:rPr>
          <w:rFonts w:asciiTheme="majorHAnsi" w:hAnsiTheme="majorHAnsi" w:cstheme="majorHAnsi"/>
          <w:sz w:val="24"/>
          <w:szCs w:val="24"/>
        </w:rPr>
        <w:t xml:space="preserve"> qui a façonné</w:t>
      </w:r>
      <w:r w:rsidR="00D47082" w:rsidRPr="00270967">
        <w:rPr>
          <w:rFonts w:asciiTheme="majorHAnsi" w:hAnsiTheme="majorHAnsi" w:cstheme="majorHAnsi"/>
          <w:sz w:val="24"/>
          <w:szCs w:val="24"/>
        </w:rPr>
        <w:t xml:space="preserve">, </w:t>
      </w:r>
      <w:r w:rsidR="00D84563" w:rsidRPr="00270967">
        <w:rPr>
          <w:rFonts w:asciiTheme="majorHAnsi" w:hAnsiTheme="majorHAnsi" w:cstheme="majorHAnsi"/>
          <w:sz w:val="24"/>
          <w:szCs w:val="24"/>
        </w:rPr>
        <w:t xml:space="preserve">entretenu </w:t>
      </w:r>
      <w:r w:rsidR="00D47082" w:rsidRPr="00270967">
        <w:rPr>
          <w:rFonts w:asciiTheme="majorHAnsi" w:hAnsiTheme="majorHAnsi" w:cstheme="majorHAnsi"/>
          <w:sz w:val="24"/>
          <w:szCs w:val="24"/>
        </w:rPr>
        <w:t xml:space="preserve">et finalement préservé </w:t>
      </w:r>
      <w:r w:rsidR="00E119C9" w:rsidRPr="00270967">
        <w:rPr>
          <w:rFonts w:asciiTheme="majorHAnsi" w:hAnsiTheme="majorHAnsi" w:cstheme="majorHAnsi"/>
          <w:sz w:val="24"/>
          <w:szCs w:val="24"/>
        </w:rPr>
        <w:t>ce</w:t>
      </w:r>
      <w:r w:rsidR="00D84563" w:rsidRPr="00270967">
        <w:rPr>
          <w:rFonts w:asciiTheme="majorHAnsi" w:hAnsiTheme="majorHAnsi" w:cstheme="majorHAnsi"/>
          <w:sz w:val="24"/>
          <w:szCs w:val="24"/>
        </w:rPr>
        <w:t xml:space="preserve"> paysage de bocage</w:t>
      </w:r>
      <w:r w:rsidR="00A1676C" w:rsidRPr="00270967">
        <w:rPr>
          <w:rFonts w:asciiTheme="majorHAnsi" w:hAnsiTheme="majorHAnsi" w:cstheme="majorHAnsi"/>
          <w:sz w:val="24"/>
          <w:szCs w:val="24"/>
        </w:rPr>
        <w:t xml:space="preserve"> caractéristique.</w:t>
      </w:r>
      <w:r w:rsidR="00D84563" w:rsidRPr="00270967">
        <w:rPr>
          <w:rFonts w:asciiTheme="majorHAnsi" w:hAnsiTheme="majorHAnsi" w:cstheme="majorHAnsi"/>
          <w:sz w:val="24"/>
          <w:szCs w:val="24"/>
        </w:rPr>
        <w:t xml:space="preserve"> Ce modèle </w:t>
      </w:r>
      <w:r w:rsidR="0075728F" w:rsidRPr="00270967">
        <w:rPr>
          <w:rFonts w:asciiTheme="majorHAnsi" w:hAnsiTheme="majorHAnsi" w:cstheme="majorHAnsi"/>
          <w:sz w:val="24"/>
          <w:szCs w:val="24"/>
        </w:rPr>
        <w:t xml:space="preserve">agricole </w:t>
      </w:r>
      <w:r w:rsidRPr="00270967">
        <w:rPr>
          <w:rFonts w:asciiTheme="majorHAnsi" w:hAnsiTheme="majorHAnsi" w:cstheme="majorHAnsi"/>
          <w:sz w:val="24"/>
          <w:szCs w:val="24"/>
        </w:rPr>
        <w:t xml:space="preserve">est </w:t>
      </w:r>
      <w:r w:rsidR="00D84563" w:rsidRPr="00270967">
        <w:rPr>
          <w:rFonts w:asciiTheme="majorHAnsi" w:hAnsiTheme="majorHAnsi" w:cstheme="majorHAnsi"/>
          <w:sz w:val="24"/>
          <w:szCs w:val="24"/>
        </w:rPr>
        <w:t xml:space="preserve">aujourd’hui </w:t>
      </w:r>
      <w:r w:rsidRPr="00270967">
        <w:rPr>
          <w:rFonts w:asciiTheme="majorHAnsi" w:hAnsiTheme="majorHAnsi" w:cstheme="majorHAnsi"/>
          <w:sz w:val="24"/>
          <w:szCs w:val="24"/>
        </w:rPr>
        <w:t>en crise</w:t>
      </w:r>
      <w:r w:rsidR="00D84563" w:rsidRPr="00270967">
        <w:rPr>
          <w:rFonts w:asciiTheme="majorHAnsi" w:hAnsiTheme="majorHAnsi" w:cstheme="majorHAnsi"/>
          <w:sz w:val="24"/>
          <w:szCs w:val="24"/>
        </w:rPr>
        <w:t xml:space="preserve">, </w:t>
      </w:r>
      <w:r w:rsidRPr="00270967">
        <w:rPr>
          <w:rFonts w:asciiTheme="majorHAnsi" w:hAnsiTheme="majorHAnsi" w:cstheme="majorHAnsi"/>
          <w:sz w:val="24"/>
          <w:szCs w:val="24"/>
        </w:rPr>
        <w:t>affecté par le changement climatique (</w:t>
      </w:r>
      <w:r w:rsidR="00D84563" w:rsidRPr="00270967">
        <w:rPr>
          <w:rFonts w:asciiTheme="majorHAnsi" w:hAnsiTheme="majorHAnsi" w:cstheme="majorHAnsi"/>
          <w:sz w:val="24"/>
          <w:szCs w:val="24"/>
        </w:rPr>
        <w:t>sécheresses</w:t>
      </w:r>
      <w:r w:rsidR="0075728F" w:rsidRPr="00270967">
        <w:rPr>
          <w:rFonts w:asciiTheme="majorHAnsi" w:hAnsiTheme="majorHAnsi" w:cstheme="majorHAnsi"/>
          <w:sz w:val="24"/>
          <w:szCs w:val="24"/>
        </w:rPr>
        <w:t xml:space="preserve"> à répétition</w:t>
      </w:r>
      <w:r w:rsidRPr="00270967">
        <w:rPr>
          <w:rFonts w:asciiTheme="majorHAnsi" w:hAnsiTheme="majorHAnsi" w:cstheme="majorHAnsi"/>
          <w:sz w:val="24"/>
          <w:szCs w:val="24"/>
        </w:rPr>
        <w:t>)</w:t>
      </w:r>
      <w:r w:rsidR="00D47082" w:rsidRPr="00270967">
        <w:rPr>
          <w:rFonts w:asciiTheme="majorHAnsi" w:hAnsiTheme="majorHAnsi" w:cstheme="majorHAnsi"/>
          <w:sz w:val="24"/>
          <w:szCs w:val="24"/>
        </w:rPr>
        <w:t xml:space="preserve">, </w:t>
      </w:r>
      <w:r w:rsidR="00D84563" w:rsidRPr="00270967">
        <w:rPr>
          <w:rFonts w:asciiTheme="majorHAnsi" w:hAnsiTheme="majorHAnsi" w:cstheme="majorHAnsi"/>
          <w:sz w:val="24"/>
          <w:szCs w:val="24"/>
        </w:rPr>
        <w:t>la diminution des cours</w:t>
      </w:r>
      <w:r w:rsidR="00D47082" w:rsidRPr="00270967">
        <w:rPr>
          <w:rFonts w:asciiTheme="majorHAnsi" w:hAnsiTheme="majorHAnsi" w:cstheme="majorHAnsi"/>
          <w:sz w:val="24"/>
          <w:szCs w:val="24"/>
        </w:rPr>
        <w:t xml:space="preserve"> de la viande et </w:t>
      </w:r>
      <w:r w:rsidR="0075728F" w:rsidRPr="00270967">
        <w:rPr>
          <w:rFonts w:asciiTheme="majorHAnsi" w:hAnsiTheme="majorHAnsi" w:cstheme="majorHAnsi"/>
          <w:sz w:val="24"/>
          <w:szCs w:val="24"/>
        </w:rPr>
        <w:t xml:space="preserve">la </w:t>
      </w:r>
      <w:r w:rsidR="00040E24" w:rsidRPr="00270967">
        <w:rPr>
          <w:rFonts w:asciiTheme="majorHAnsi" w:hAnsiTheme="majorHAnsi" w:cstheme="majorHAnsi"/>
          <w:sz w:val="24"/>
          <w:szCs w:val="24"/>
        </w:rPr>
        <w:t xml:space="preserve">transmission </w:t>
      </w:r>
      <w:r w:rsidR="007E14E8" w:rsidRPr="00270967">
        <w:rPr>
          <w:rFonts w:asciiTheme="majorHAnsi" w:hAnsiTheme="majorHAnsi" w:cstheme="majorHAnsi"/>
          <w:sz w:val="24"/>
          <w:szCs w:val="24"/>
        </w:rPr>
        <w:t>d</w:t>
      </w:r>
      <w:r w:rsidR="0075728F" w:rsidRPr="00270967">
        <w:rPr>
          <w:rFonts w:asciiTheme="majorHAnsi" w:hAnsiTheme="majorHAnsi" w:cstheme="majorHAnsi"/>
          <w:sz w:val="24"/>
          <w:szCs w:val="24"/>
        </w:rPr>
        <w:t xml:space="preserve">es </w:t>
      </w:r>
      <w:r w:rsidR="007E14E8" w:rsidRPr="00270967">
        <w:rPr>
          <w:rFonts w:asciiTheme="majorHAnsi" w:hAnsiTheme="majorHAnsi" w:cstheme="majorHAnsi"/>
          <w:sz w:val="24"/>
          <w:szCs w:val="24"/>
        </w:rPr>
        <w:t xml:space="preserve">exploitations </w:t>
      </w:r>
      <w:r w:rsidR="00040E24" w:rsidRPr="00270967">
        <w:rPr>
          <w:rFonts w:asciiTheme="majorHAnsi" w:hAnsiTheme="majorHAnsi" w:cstheme="majorHAnsi"/>
          <w:sz w:val="24"/>
          <w:szCs w:val="24"/>
        </w:rPr>
        <w:t>rendue difficile par des coûts importants d’installation</w:t>
      </w:r>
      <w:r w:rsidR="007E14E8" w:rsidRPr="00270967">
        <w:rPr>
          <w:rFonts w:asciiTheme="majorHAnsi" w:hAnsiTheme="majorHAnsi" w:cstheme="majorHAnsi"/>
          <w:sz w:val="24"/>
          <w:szCs w:val="24"/>
        </w:rPr>
        <w:t xml:space="preserve"> et la difficulté du métier</w:t>
      </w:r>
      <w:r w:rsidR="00D84563" w:rsidRPr="00270967">
        <w:rPr>
          <w:rFonts w:asciiTheme="majorHAnsi" w:hAnsiTheme="majorHAnsi" w:cstheme="majorHAnsi"/>
          <w:sz w:val="24"/>
          <w:szCs w:val="24"/>
        </w:rPr>
        <w:t>.</w:t>
      </w:r>
      <w:r w:rsidR="007E14E8" w:rsidRPr="00270967">
        <w:rPr>
          <w:rFonts w:asciiTheme="majorHAnsi" w:hAnsiTheme="majorHAnsi" w:cstheme="majorHAnsi"/>
          <w:sz w:val="24"/>
          <w:szCs w:val="24"/>
        </w:rPr>
        <w:t xml:space="preserve"> T</w:t>
      </w:r>
      <w:r w:rsidR="00D84563" w:rsidRPr="00270967">
        <w:rPr>
          <w:rFonts w:asciiTheme="majorHAnsi" w:hAnsiTheme="majorHAnsi" w:cstheme="majorHAnsi"/>
          <w:sz w:val="24"/>
          <w:szCs w:val="24"/>
        </w:rPr>
        <w:t>andis que le</w:t>
      </w:r>
      <w:r w:rsidRPr="00270967">
        <w:rPr>
          <w:rFonts w:asciiTheme="majorHAnsi" w:hAnsiTheme="majorHAnsi" w:cstheme="majorHAnsi"/>
          <w:sz w:val="24"/>
          <w:szCs w:val="24"/>
        </w:rPr>
        <w:t xml:space="preserve"> nombre d’exploitations a </w:t>
      </w:r>
      <w:r w:rsidR="004A1295" w:rsidRPr="00270967">
        <w:rPr>
          <w:rFonts w:asciiTheme="majorHAnsi" w:hAnsiTheme="majorHAnsi" w:cstheme="majorHAnsi"/>
          <w:sz w:val="24"/>
          <w:szCs w:val="24"/>
        </w:rPr>
        <w:t xml:space="preserve">déjà </w:t>
      </w:r>
      <w:r w:rsidRPr="00270967">
        <w:rPr>
          <w:rFonts w:asciiTheme="majorHAnsi" w:hAnsiTheme="majorHAnsi" w:cstheme="majorHAnsi"/>
          <w:sz w:val="24"/>
          <w:szCs w:val="24"/>
        </w:rPr>
        <w:t xml:space="preserve">diminué de moitié </w:t>
      </w:r>
      <w:r w:rsidR="002E095D" w:rsidRPr="00270967">
        <w:rPr>
          <w:rFonts w:asciiTheme="majorHAnsi" w:hAnsiTheme="majorHAnsi" w:cstheme="majorHAnsi"/>
          <w:sz w:val="24"/>
          <w:szCs w:val="24"/>
        </w:rPr>
        <w:t xml:space="preserve">depuis 2010 </w:t>
      </w:r>
      <w:r w:rsidR="0006452D" w:rsidRPr="00270967">
        <w:rPr>
          <w:rFonts w:asciiTheme="majorHAnsi" w:hAnsiTheme="majorHAnsi" w:cstheme="majorHAnsi"/>
          <w:sz w:val="24"/>
          <w:szCs w:val="24"/>
        </w:rPr>
        <w:t>(</w:t>
      </w:r>
      <w:r w:rsidR="002E095D" w:rsidRPr="00270967">
        <w:rPr>
          <w:rFonts w:asciiTheme="majorHAnsi" w:hAnsiTheme="majorHAnsi" w:cstheme="majorHAnsi"/>
          <w:sz w:val="24"/>
          <w:szCs w:val="24"/>
        </w:rPr>
        <w:t>169 exploitations en 2016 contre 321 exploitations en 2000</w:t>
      </w:r>
      <w:r w:rsidR="0006452D" w:rsidRPr="00270967">
        <w:rPr>
          <w:rFonts w:asciiTheme="majorHAnsi" w:hAnsiTheme="majorHAnsi" w:cstheme="majorHAnsi"/>
          <w:sz w:val="24"/>
          <w:szCs w:val="24"/>
        </w:rPr>
        <w:t>)</w:t>
      </w:r>
      <w:r w:rsidR="007E14E8" w:rsidRPr="00270967">
        <w:rPr>
          <w:rFonts w:asciiTheme="majorHAnsi" w:hAnsiTheme="majorHAnsi" w:cstheme="majorHAnsi"/>
          <w:sz w:val="24"/>
          <w:szCs w:val="24"/>
        </w:rPr>
        <w:t xml:space="preserve">, 36% des agriculteurs ont plus de 55 ans et près de la moitié d’entre eux n’ont pas de repreneurs identifiés. </w:t>
      </w:r>
      <w:r w:rsidR="004A1295" w:rsidRPr="00270967">
        <w:rPr>
          <w:rFonts w:asciiTheme="majorHAnsi" w:hAnsiTheme="majorHAnsi" w:cstheme="majorHAnsi"/>
          <w:sz w:val="24"/>
          <w:szCs w:val="24"/>
        </w:rPr>
        <w:t xml:space="preserve">Dans le même temps la </w:t>
      </w:r>
      <w:r w:rsidR="002E095D" w:rsidRPr="00270967">
        <w:rPr>
          <w:rFonts w:asciiTheme="majorHAnsi" w:hAnsiTheme="majorHAnsi" w:cstheme="majorHAnsi"/>
          <w:sz w:val="24"/>
          <w:szCs w:val="24"/>
        </w:rPr>
        <w:t>taille</w:t>
      </w:r>
      <w:r w:rsidR="004A1295" w:rsidRPr="00270967">
        <w:rPr>
          <w:rFonts w:asciiTheme="majorHAnsi" w:hAnsiTheme="majorHAnsi" w:cstheme="majorHAnsi"/>
          <w:sz w:val="24"/>
          <w:szCs w:val="24"/>
        </w:rPr>
        <w:t xml:space="preserve"> moyenne des exploitations </w:t>
      </w:r>
      <w:r w:rsidR="002E095D" w:rsidRPr="00270967">
        <w:rPr>
          <w:rFonts w:asciiTheme="majorHAnsi" w:hAnsiTheme="majorHAnsi" w:cstheme="majorHAnsi"/>
          <w:sz w:val="24"/>
          <w:szCs w:val="24"/>
        </w:rPr>
        <w:t>a doublé (97ha contre 46</w:t>
      </w:r>
      <w:r w:rsidR="004A1295" w:rsidRPr="00270967">
        <w:rPr>
          <w:rFonts w:asciiTheme="majorHAnsi" w:hAnsiTheme="majorHAnsi" w:cstheme="majorHAnsi"/>
          <w:sz w:val="24"/>
          <w:szCs w:val="24"/>
        </w:rPr>
        <w:t xml:space="preserve"> </w:t>
      </w:r>
      <w:r w:rsidR="002E095D" w:rsidRPr="00270967">
        <w:rPr>
          <w:rFonts w:asciiTheme="majorHAnsi" w:hAnsiTheme="majorHAnsi" w:cstheme="majorHAnsi"/>
          <w:sz w:val="24"/>
          <w:szCs w:val="24"/>
        </w:rPr>
        <w:t>ha</w:t>
      </w:r>
      <w:r w:rsidR="004A1295" w:rsidRPr="00270967">
        <w:rPr>
          <w:rFonts w:asciiTheme="majorHAnsi" w:hAnsiTheme="majorHAnsi" w:cstheme="majorHAnsi"/>
          <w:sz w:val="24"/>
          <w:szCs w:val="24"/>
        </w:rPr>
        <w:t xml:space="preserve"> en 2000</w:t>
      </w:r>
      <w:r w:rsidR="002E095D" w:rsidRPr="00270967">
        <w:rPr>
          <w:rFonts w:asciiTheme="majorHAnsi" w:hAnsiTheme="majorHAnsi" w:cstheme="majorHAnsi"/>
          <w:sz w:val="24"/>
          <w:szCs w:val="24"/>
        </w:rPr>
        <w:t>)</w:t>
      </w:r>
      <w:r w:rsidR="007E14E8" w:rsidRPr="00270967">
        <w:rPr>
          <w:rFonts w:asciiTheme="majorHAnsi" w:hAnsiTheme="majorHAnsi" w:cstheme="majorHAnsi"/>
          <w:sz w:val="24"/>
          <w:szCs w:val="24"/>
        </w:rPr>
        <w:t xml:space="preserve">, sans gain de rentabilité </w:t>
      </w:r>
      <w:r w:rsidR="000218D0" w:rsidRPr="00270967">
        <w:rPr>
          <w:rFonts w:asciiTheme="majorHAnsi" w:hAnsiTheme="majorHAnsi" w:cstheme="majorHAnsi"/>
          <w:sz w:val="24"/>
          <w:szCs w:val="24"/>
        </w:rPr>
        <w:t xml:space="preserve">et </w:t>
      </w:r>
      <w:r w:rsidR="00EF3207" w:rsidRPr="00270967">
        <w:rPr>
          <w:rFonts w:asciiTheme="majorHAnsi" w:hAnsiTheme="majorHAnsi" w:cstheme="majorHAnsi"/>
          <w:sz w:val="24"/>
          <w:szCs w:val="24"/>
        </w:rPr>
        <w:t xml:space="preserve">avec un impact </w:t>
      </w:r>
      <w:r w:rsidR="00D84563" w:rsidRPr="00270967">
        <w:rPr>
          <w:rFonts w:asciiTheme="majorHAnsi" w:hAnsiTheme="majorHAnsi" w:cstheme="majorHAnsi"/>
          <w:sz w:val="24"/>
          <w:szCs w:val="24"/>
        </w:rPr>
        <w:t>très limité</w:t>
      </w:r>
      <w:r w:rsidR="00DA4194" w:rsidRPr="00270967">
        <w:rPr>
          <w:rFonts w:asciiTheme="majorHAnsi" w:hAnsiTheme="majorHAnsi" w:cstheme="majorHAnsi"/>
          <w:sz w:val="24"/>
          <w:szCs w:val="24"/>
        </w:rPr>
        <w:t xml:space="preserve"> </w:t>
      </w:r>
      <w:r w:rsidR="00EF3207" w:rsidRPr="00270967">
        <w:rPr>
          <w:rFonts w:asciiTheme="majorHAnsi" w:hAnsiTheme="majorHAnsi" w:cstheme="majorHAnsi"/>
          <w:sz w:val="24"/>
          <w:szCs w:val="24"/>
        </w:rPr>
        <w:t xml:space="preserve">sur l’emploi </w:t>
      </w:r>
      <w:r w:rsidR="00C233CF" w:rsidRPr="00270967">
        <w:rPr>
          <w:rFonts w:asciiTheme="majorHAnsi" w:hAnsiTheme="majorHAnsi" w:cstheme="majorHAnsi"/>
          <w:sz w:val="24"/>
          <w:szCs w:val="24"/>
        </w:rPr>
        <w:t>(moins de 200 emplois directs et indirects)</w:t>
      </w:r>
      <w:r w:rsidR="00EF3207" w:rsidRPr="00270967">
        <w:rPr>
          <w:rFonts w:asciiTheme="majorHAnsi" w:hAnsiTheme="majorHAnsi" w:cstheme="majorHAnsi"/>
          <w:sz w:val="24"/>
          <w:szCs w:val="24"/>
        </w:rPr>
        <w:t xml:space="preserve">. </w:t>
      </w:r>
      <w:r w:rsidR="007E14E8" w:rsidRPr="00270967">
        <w:rPr>
          <w:rFonts w:asciiTheme="majorHAnsi" w:hAnsiTheme="majorHAnsi" w:cstheme="majorHAnsi"/>
          <w:sz w:val="24"/>
          <w:szCs w:val="24"/>
        </w:rPr>
        <w:t>Et pourtant, la France importe de la viande bovine</w:t>
      </w:r>
      <w:r w:rsidR="0055353E" w:rsidRPr="00270967">
        <w:rPr>
          <w:rFonts w:asciiTheme="majorHAnsi" w:hAnsiTheme="majorHAnsi" w:cstheme="majorHAnsi"/>
          <w:sz w:val="24"/>
          <w:szCs w:val="24"/>
        </w:rPr>
        <w:t>.</w:t>
      </w:r>
      <w:r w:rsidR="004F4F0A" w:rsidRPr="00270967">
        <w:rPr>
          <w:rFonts w:asciiTheme="majorHAnsi" w:hAnsiTheme="majorHAnsi" w:cstheme="majorHAnsi"/>
          <w:sz w:val="24"/>
          <w:szCs w:val="24"/>
        </w:rPr>
        <w:t xml:space="preserve"> </w:t>
      </w:r>
    </w:p>
    <w:p w14:paraId="765EA595" w14:textId="31CDDA1E" w:rsidR="00C210A7" w:rsidRPr="00270967" w:rsidRDefault="00B44786" w:rsidP="00582A62">
      <w:pPr>
        <w:spacing w:line="276" w:lineRule="auto"/>
        <w:jc w:val="both"/>
        <w:rPr>
          <w:rFonts w:asciiTheme="majorHAnsi" w:hAnsiTheme="majorHAnsi" w:cstheme="majorHAnsi"/>
          <w:color w:val="C00000"/>
          <w:sz w:val="24"/>
          <w:szCs w:val="24"/>
        </w:rPr>
      </w:pPr>
      <w:r w:rsidRPr="00270967">
        <w:rPr>
          <w:rFonts w:asciiTheme="majorHAnsi" w:hAnsiTheme="majorHAnsi" w:cstheme="majorHAnsi"/>
          <w:sz w:val="24"/>
          <w:szCs w:val="24"/>
        </w:rPr>
        <w:t xml:space="preserve">Si les </w:t>
      </w:r>
      <w:r w:rsidR="002E0210" w:rsidRPr="00270967">
        <w:rPr>
          <w:rFonts w:asciiTheme="majorHAnsi" w:hAnsiTheme="majorHAnsi" w:cstheme="majorHAnsi"/>
          <w:sz w:val="24"/>
          <w:szCs w:val="24"/>
        </w:rPr>
        <w:t>marges d’action</w:t>
      </w:r>
      <w:r w:rsidRPr="00270967">
        <w:rPr>
          <w:rFonts w:asciiTheme="majorHAnsi" w:hAnsiTheme="majorHAnsi" w:cstheme="majorHAnsi"/>
          <w:sz w:val="24"/>
          <w:szCs w:val="24"/>
        </w:rPr>
        <w:t xml:space="preserve"> de la collectivité sont limitées pour faire face aux </w:t>
      </w:r>
      <w:r w:rsidR="004F4F0A" w:rsidRPr="00270967">
        <w:rPr>
          <w:rFonts w:asciiTheme="majorHAnsi" w:hAnsiTheme="majorHAnsi" w:cstheme="majorHAnsi"/>
          <w:sz w:val="24"/>
          <w:szCs w:val="24"/>
        </w:rPr>
        <w:t>transitions</w:t>
      </w:r>
      <w:r w:rsidRPr="00270967">
        <w:rPr>
          <w:rFonts w:asciiTheme="majorHAnsi" w:hAnsiTheme="majorHAnsi" w:cstheme="majorHAnsi"/>
          <w:sz w:val="24"/>
          <w:szCs w:val="24"/>
        </w:rPr>
        <w:t xml:space="preserve"> du modèle agricole</w:t>
      </w:r>
      <w:r w:rsidR="00EF3207" w:rsidRPr="00270967">
        <w:rPr>
          <w:rFonts w:asciiTheme="majorHAnsi" w:hAnsiTheme="majorHAnsi" w:cstheme="majorHAnsi"/>
          <w:sz w:val="24"/>
          <w:szCs w:val="24"/>
        </w:rPr>
        <w:t xml:space="preserve"> dont l’économie générale d</w:t>
      </w:r>
      <w:r w:rsidR="002651B8" w:rsidRPr="00270967">
        <w:rPr>
          <w:rFonts w:asciiTheme="majorHAnsi" w:hAnsiTheme="majorHAnsi" w:cstheme="majorHAnsi"/>
          <w:sz w:val="24"/>
          <w:szCs w:val="24"/>
        </w:rPr>
        <w:t>épend</w:t>
      </w:r>
      <w:r w:rsidRPr="00270967">
        <w:rPr>
          <w:rFonts w:asciiTheme="majorHAnsi" w:hAnsiTheme="majorHAnsi" w:cstheme="majorHAnsi"/>
          <w:sz w:val="24"/>
          <w:szCs w:val="24"/>
        </w:rPr>
        <w:t xml:space="preserve"> forte</w:t>
      </w:r>
      <w:r w:rsidR="00EF3207" w:rsidRPr="00270967">
        <w:rPr>
          <w:rFonts w:asciiTheme="majorHAnsi" w:hAnsiTheme="majorHAnsi" w:cstheme="majorHAnsi"/>
          <w:sz w:val="24"/>
          <w:szCs w:val="24"/>
        </w:rPr>
        <w:t xml:space="preserve">ment des </w:t>
      </w:r>
      <w:r w:rsidR="00392406" w:rsidRPr="00270967">
        <w:rPr>
          <w:rFonts w:asciiTheme="majorHAnsi" w:hAnsiTheme="majorHAnsi" w:cstheme="majorHAnsi"/>
          <w:sz w:val="24"/>
          <w:szCs w:val="24"/>
        </w:rPr>
        <w:t>règlementation</w:t>
      </w:r>
      <w:r w:rsidR="003371DD" w:rsidRPr="00270967">
        <w:rPr>
          <w:rFonts w:asciiTheme="majorHAnsi" w:hAnsiTheme="majorHAnsi" w:cstheme="majorHAnsi"/>
          <w:sz w:val="24"/>
          <w:szCs w:val="24"/>
        </w:rPr>
        <w:t>s françaises et européennes (</w:t>
      </w:r>
      <w:proofErr w:type="spellStart"/>
      <w:r w:rsidR="003371DD" w:rsidRPr="00270967">
        <w:rPr>
          <w:rFonts w:asciiTheme="majorHAnsi" w:hAnsiTheme="majorHAnsi" w:cstheme="majorHAnsi"/>
          <w:sz w:val="24"/>
          <w:szCs w:val="24"/>
        </w:rPr>
        <w:t>cf</w:t>
      </w:r>
      <w:proofErr w:type="spellEnd"/>
      <w:r w:rsidR="003371DD" w:rsidRPr="00270967">
        <w:rPr>
          <w:rFonts w:asciiTheme="majorHAnsi" w:hAnsiTheme="majorHAnsi" w:cstheme="majorHAnsi"/>
          <w:sz w:val="24"/>
          <w:szCs w:val="24"/>
        </w:rPr>
        <w:t xml:space="preserve"> loi </w:t>
      </w:r>
      <w:proofErr w:type="spellStart"/>
      <w:r w:rsidR="003371DD" w:rsidRPr="00270967">
        <w:rPr>
          <w:rFonts w:asciiTheme="majorHAnsi" w:hAnsiTheme="majorHAnsi" w:cstheme="majorHAnsi"/>
          <w:sz w:val="24"/>
          <w:szCs w:val="24"/>
        </w:rPr>
        <w:t>Egalim</w:t>
      </w:r>
      <w:proofErr w:type="spellEnd"/>
      <w:r w:rsidR="003371DD" w:rsidRPr="00270967">
        <w:rPr>
          <w:rFonts w:asciiTheme="majorHAnsi" w:hAnsiTheme="majorHAnsi" w:cstheme="majorHAnsi"/>
          <w:sz w:val="24"/>
          <w:szCs w:val="24"/>
        </w:rPr>
        <w:t>)</w:t>
      </w:r>
      <w:r w:rsidR="00392406" w:rsidRPr="00270967">
        <w:rPr>
          <w:rFonts w:asciiTheme="majorHAnsi" w:hAnsiTheme="majorHAnsi" w:cstheme="majorHAnsi"/>
          <w:sz w:val="24"/>
          <w:szCs w:val="24"/>
        </w:rPr>
        <w:t xml:space="preserve"> et </w:t>
      </w:r>
      <w:r w:rsidR="00EF3207" w:rsidRPr="00270967">
        <w:rPr>
          <w:rFonts w:asciiTheme="majorHAnsi" w:hAnsiTheme="majorHAnsi" w:cstheme="majorHAnsi"/>
          <w:sz w:val="24"/>
          <w:szCs w:val="24"/>
        </w:rPr>
        <w:t xml:space="preserve">de </w:t>
      </w:r>
      <w:r w:rsidR="003371DD" w:rsidRPr="00270967">
        <w:rPr>
          <w:rFonts w:asciiTheme="majorHAnsi" w:hAnsiTheme="majorHAnsi" w:cstheme="majorHAnsi"/>
          <w:sz w:val="24"/>
          <w:szCs w:val="24"/>
        </w:rPr>
        <w:t xml:space="preserve">la concurrence </w:t>
      </w:r>
      <w:r w:rsidR="00EF3207" w:rsidRPr="00270967">
        <w:rPr>
          <w:rFonts w:asciiTheme="majorHAnsi" w:hAnsiTheme="majorHAnsi" w:cstheme="majorHAnsi"/>
          <w:sz w:val="24"/>
          <w:szCs w:val="24"/>
        </w:rPr>
        <w:t>sur les</w:t>
      </w:r>
      <w:r w:rsidR="003371DD" w:rsidRPr="00270967">
        <w:rPr>
          <w:rFonts w:asciiTheme="majorHAnsi" w:hAnsiTheme="majorHAnsi" w:cstheme="majorHAnsi"/>
          <w:sz w:val="24"/>
          <w:szCs w:val="24"/>
        </w:rPr>
        <w:t xml:space="preserve"> </w:t>
      </w:r>
      <w:r w:rsidR="002651B8" w:rsidRPr="00270967">
        <w:rPr>
          <w:rFonts w:asciiTheme="majorHAnsi" w:hAnsiTheme="majorHAnsi" w:cstheme="majorHAnsi"/>
          <w:sz w:val="24"/>
          <w:szCs w:val="24"/>
        </w:rPr>
        <w:t>marchés</w:t>
      </w:r>
      <w:r w:rsidRPr="00270967">
        <w:rPr>
          <w:rFonts w:asciiTheme="majorHAnsi" w:hAnsiTheme="majorHAnsi" w:cstheme="majorHAnsi"/>
          <w:sz w:val="24"/>
          <w:szCs w:val="24"/>
        </w:rPr>
        <w:t xml:space="preserve"> de consommation, elle doit malgré tout s’en préoccuper</w:t>
      </w:r>
      <w:r w:rsidR="00A1676C" w:rsidRPr="00270967">
        <w:rPr>
          <w:rFonts w:asciiTheme="majorHAnsi" w:hAnsiTheme="majorHAnsi" w:cstheme="majorHAnsi"/>
          <w:sz w:val="24"/>
          <w:szCs w:val="24"/>
        </w:rPr>
        <w:t xml:space="preserve"> car c’est une composante essentielle de sa compétence développement économique</w:t>
      </w:r>
      <w:r w:rsidR="004F4F0A" w:rsidRPr="00270967">
        <w:rPr>
          <w:rFonts w:asciiTheme="majorHAnsi" w:hAnsiTheme="majorHAnsi" w:cstheme="majorHAnsi"/>
          <w:sz w:val="24"/>
          <w:szCs w:val="24"/>
        </w:rPr>
        <w:t xml:space="preserve"> : </w:t>
      </w:r>
      <w:bookmarkStart w:id="1" w:name="_Hlk91835932"/>
      <w:r w:rsidR="004F4F0A" w:rsidRPr="00270967">
        <w:rPr>
          <w:rFonts w:asciiTheme="majorHAnsi" w:hAnsiTheme="majorHAnsi" w:cstheme="majorHAnsi"/>
          <w:sz w:val="24"/>
          <w:szCs w:val="24"/>
        </w:rPr>
        <w:t xml:space="preserve">l’avenir sera-t-il celui de la diversification ou celui de l’excellence de la filière bovine ? </w:t>
      </w:r>
      <w:bookmarkEnd w:id="1"/>
      <w:r w:rsidR="003371DD" w:rsidRPr="00270967">
        <w:rPr>
          <w:rFonts w:asciiTheme="majorHAnsi" w:hAnsiTheme="majorHAnsi" w:cstheme="majorHAnsi"/>
          <w:sz w:val="24"/>
          <w:szCs w:val="24"/>
        </w:rPr>
        <w:t>Sans doute un peu des deux si l’on doit faire un peu de prospective</w:t>
      </w:r>
      <w:r w:rsidR="00D50617">
        <w:rPr>
          <w:rFonts w:asciiTheme="majorHAnsi" w:hAnsiTheme="majorHAnsi" w:cstheme="majorHAnsi"/>
          <w:sz w:val="24"/>
          <w:szCs w:val="24"/>
        </w:rPr>
        <w:t>.</w:t>
      </w:r>
    </w:p>
    <w:p w14:paraId="35A515BD" w14:textId="0664909E" w:rsidR="00040E24" w:rsidRPr="00270967" w:rsidRDefault="002E0210"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 xml:space="preserve">La communauté de communes </w:t>
      </w:r>
      <w:r w:rsidR="00A1676C" w:rsidRPr="00270967">
        <w:rPr>
          <w:rFonts w:asciiTheme="majorHAnsi" w:hAnsiTheme="majorHAnsi" w:cstheme="majorHAnsi"/>
          <w:sz w:val="24"/>
          <w:szCs w:val="24"/>
        </w:rPr>
        <w:t>se doit donc d’</w:t>
      </w:r>
      <w:r w:rsidR="00B44786" w:rsidRPr="00270967">
        <w:rPr>
          <w:rFonts w:asciiTheme="majorHAnsi" w:hAnsiTheme="majorHAnsi" w:cstheme="majorHAnsi"/>
          <w:sz w:val="24"/>
          <w:szCs w:val="24"/>
        </w:rPr>
        <w:t>assurer les conditions favorables</w:t>
      </w:r>
      <w:r w:rsidR="00755471" w:rsidRPr="00270967">
        <w:rPr>
          <w:rFonts w:asciiTheme="majorHAnsi" w:hAnsiTheme="majorHAnsi" w:cstheme="majorHAnsi"/>
          <w:sz w:val="24"/>
          <w:szCs w:val="24"/>
        </w:rPr>
        <w:t xml:space="preserve"> au maintien de l’activité agricole</w:t>
      </w:r>
      <w:r w:rsidR="00B44786" w:rsidRPr="00270967">
        <w:rPr>
          <w:rFonts w:asciiTheme="majorHAnsi" w:hAnsiTheme="majorHAnsi" w:cstheme="majorHAnsi"/>
          <w:sz w:val="24"/>
          <w:szCs w:val="24"/>
        </w:rPr>
        <w:t xml:space="preserve"> à travers l’élaboration de ses documents d’urbanisme ou </w:t>
      </w:r>
      <w:r w:rsidR="00EF3207" w:rsidRPr="00270967">
        <w:rPr>
          <w:rFonts w:asciiTheme="majorHAnsi" w:hAnsiTheme="majorHAnsi" w:cstheme="majorHAnsi"/>
          <w:sz w:val="24"/>
          <w:szCs w:val="24"/>
        </w:rPr>
        <w:t xml:space="preserve">par </w:t>
      </w:r>
      <w:r w:rsidR="00B44786" w:rsidRPr="00270967">
        <w:rPr>
          <w:rFonts w:asciiTheme="majorHAnsi" w:hAnsiTheme="majorHAnsi" w:cstheme="majorHAnsi"/>
          <w:sz w:val="24"/>
          <w:szCs w:val="24"/>
        </w:rPr>
        <w:t xml:space="preserve">sa politique d’investissement et de développement économique. </w:t>
      </w:r>
      <w:r w:rsidR="00E6050D" w:rsidRPr="00270967">
        <w:rPr>
          <w:rFonts w:asciiTheme="majorHAnsi" w:hAnsiTheme="majorHAnsi" w:cstheme="majorHAnsi"/>
          <w:sz w:val="24"/>
          <w:szCs w:val="24"/>
        </w:rPr>
        <w:t>Elle a c</w:t>
      </w:r>
      <w:r w:rsidRPr="00270967">
        <w:rPr>
          <w:rFonts w:asciiTheme="majorHAnsi" w:hAnsiTheme="majorHAnsi" w:cstheme="majorHAnsi"/>
          <w:sz w:val="24"/>
          <w:szCs w:val="24"/>
        </w:rPr>
        <w:t>onstruit il y a une dizaine d’année le marché au cadran bovin de Saint Christophe en Brionnais qui est aujourd’hui l’un des plus grands de France avec 40</w:t>
      </w:r>
      <w:r w:rsidR="00E6050D" w:rsidRPr="00270967">
        <w:rPr>
          <w:rFonts w:asciiTheme="majorHAnsi" w:hAnsiTheme="majorHAnsi" w:cstheme="majorHAnsi"/>
          <w:sz w:val="24"/>
          <w:szCs w:val="24"/>
        </w:rPr>
        <w:t xml:space="preserve"> </w:t>
      </w:r>
      <w:r w:rsidRPr="00270967">
        <w:rPr>
          <w:rFonts w:asciiTheme="majorHAnsi" w:hAnsiTheme="majorHAnsi" w:cstheme="majorHAnsi"/>
          <w:sz w:val="24"/>
          <w:szCs w:val="24"/>
        </w:rPr>
        <w:t>000 à 50</w:t>
      </w:r>
      <w:r w:rsidR="00E6050D" w:rsidRPr="00270967">
        <w:rPr>
          <w:rFonts w:asciiTheme="majorHAnsi" w:hAnsiTheme="majorHAnsi" w:cstheme="majorHAnsi"/>
          <w:sz w:val="24"/>
          <w:szCs w:val="24"/>
        </w:rPr>
        <w:t xml:space="preserve"> </w:t>
      </w:r>
      <w:r w:rsidRPr="00270967">
        <w:rPr>
          <w:rFonts w:asciiTheme="majorHAnsi" w:hAnsiTheme="majorHAnsi" w:cstheme="majorHAnsi"/>
          <w:sz w:val="24"/>
          <w:szCs w:val="24"/>
        </w:rPr>
        <w:t>000 animaux vendus</w:t>
      </w:r>
      <w:r w:rsidR="00E6050D" w:rsidRPr="00270967">
        <w:rPr>
          <w:rFonts w:asciiTheme="majorHAnsi" w:hAnsiTheme="majorHAnsi" w:cstheme="majorHAnsi"/>
          <w:sz w:val="24"/>
          <w:szCs w:val="24"/>
        </w:rPr>
        <w:t xml:space="preserve"> chaque année</w:t>
      </w:r>
      <w:r w:rsidRPr="00270967">
        <w:rPr>
          <w:rFonts w:asciiTheme="majorHAnsi" w:hAnsiTheme="majorHAnsi" w:cstheme="majorHAnsi"/>
          <w:sz w:val="24"/>
          <w:szCs w:val="24"/>
        </w:rPr>
        <w:t xml:space="preserve"> pour soutenir la filière. Elle est aujourd’hui propriétaire du site et actionnaire majoritaire de la SAEM</w:t>
      </w:r>
      <w:r w:rsidR="00EF3207" w:rsidRPr="00270967">
        <w:rPr>
          <w:rFonts w:asciiTheme="majorHAnsi" w:hAnsiTheme="majorHAnsi" w:cstheme="majorHAnsi"/>
          <w:sz w:val="24"/>
          <w:szCs w:val="24"/>
        </w:rPr>
        <w:t xml:space="preserve"> qui en assure la gestion. </w:t>
      </w:r>
    </w:p>
    <w:p w14:paraId="2463402E" w14:textId="598F9997" w:rsidR="00F24194" w:rsidRPr="00270967" w:rsidRDefault="00270967" w:rsidP="00582A62">
      <w:pPr>
        <w:spacing w:line="276" w:lineRule="auto"/>
        <w:jc w:val="both"/>
        <w:rPr>
          <w:rFonts w:asciiTheme="majorHAnsi" w:hAnsiTheme="majorHAnsi" w:cstheme="majorHAnsi"/>
          <w:sz w:val="24"/>
          <w:szCs w:val="24"/>
        </w:rPr>
      </w:pPr>
      <w:r>
        <w:rPr>
          <w:rFonts w:asciiTheme="majorHAnsi" w:hAnsiTheme="majorHAnsi" w:cstheme="majorHAnsi"/>
          <w:sz w:val="24"/>
          <w:szCs w:val="24"/>
        </w:rPr>
        <w:t>Ce modèle agricole a créé le bocage brionnais et façonné au fil du temps les paysages</w:t>
      </w:r>
      <w:r w:rsidR="00F32397">
        <w:rPr>
          <w:rFonts w:asciiTheme="majorHAnsi" w:hAnsiTheme="majorHAnsi" w:cstheme="majorHAnsi"/>
          <w:sz w:val="24"/>
          <w:szCs w:val="24"/>
        </w:rPr>
        <w:t xml:space="preserve">. </w:t>
      </w:r>
      <w:r w:rsidR="00F24194" w:rsidRPr="00270967">
        <w:rPr>
          <w:rFonts w:asciiTheme="majorHAnsi" w:hAnsiTheme="majorHAnsi" w:cstheme="majorHAnsi"/>
          <w:sz w:val="24"/>
          <w:szCs w:val="24"/>
        </w:rPr>
        <w:t xml:space="preserve">La candidature </w:t>
      </w:r>
      <w:r w:rsidR="00612179" w:rsidRPr="00270967">
        <w:rPr>
          <w:rFonts w:asciiTheme="majorHAnsi" w:hAnsiTheme="majorHAnsi" w:cstheme="majorHAnsi"/>
          <w:sz w:val="24"/>
          <w:szCs w:val="24"/>
        </w:rPr>
        <w:t xml:space="preserve">au patrimoine mondial </w:t>
      </w:r>
      <w:r w:rsidR="00F24194" w:rsidRPr="00270967">
        <w:rPr>
          <w:rFonts w:asciiTheme="majorHAnsi" w:hAnsiTheme="majorHAnsi" w:cstheme="majorHAnsi"/>
          <w:sz w:val="24"/>
          <w:szCs w:val="24"/>
        </w:rPr>
        <w:t>au titre du « paysage culturel de l’élevage charolais », portée par le Pays Charolais Brionnais</w:t>
      </w:r>
      <w:r>
        <w:rPr>
          <w:rFonts w:asciiTheme="majorHAnsi" w:hAnsiTheme="majorHAnsi" w:cstheme="majorHAnsi"/>
          <w:sz w:val="24"/>
          <w:szCs w:val="24"/>
        </w:rPr>
        <w:t xml:space="preserve">. </w:t>
      </w:r>
      <w:r w:rsidR="00F24194" w:rsidRPr="00270967">
        <w:rPr>
          <w:rFonts w:asciiTheme="majorHAnsi" w:hAnsiTheme="majorHAnsi" w:cstheme="majorHAnsi"/>
          <w:sz w:val="24"/>
          <w:szCs w:val="24"/>
        </w:rPr>
        <w:t xml:space="preserve">La reconnaissance de la valeur universelle du bien est </w:t>
      </w:r>
      <w:r w:rsidR="00612179" w:rsidRPr="00270967">
        <w:rPr>
          <w:rFonts w:asciiTheme="majorHAnsi" w:hAnsiTheme="majorHAnsi" w:cstheme="majorHAnsi"/>
          <w:sz w:val="24"/>
          <w:szCs w:val="24"/>
        </w:rPr>
        <w:t xml:space="preserve">désormais </w:t>
      </w:r>
      <w:r w:rsidR="00F24194" w:rsidRPr="00270967">
        <w:rPr>
          <w:rFonts w:asciiTheme="majorHAnsi" w:hAnsiTheme="majorHAnsi" w:cstheme="majorHAnsi"/>
          <w:sz w:val="24"/>
          <w:szCs w:val="24"/>
        </w:rPr>
        <w:t>acquise</w:t>
      </w:r>
      <w:r w:rsidR="00612179" w:rsidRPr="00270967">
        <w:rPr>
          <w:rFonts w:asciiTheme="majorHAnsi" w:hAnsiTheme="majorHAnsi" w:cstheme="majorHAnsi"/>
          <w:sz w:val="24"/>
          <w:szCs w:val="24"/>
        </w:rPr>
        <w:t xml:space="preserve"> (2021)</w:t>
      </w:r>
      <w:r w:rsidR="00F24194" w:rsidRPr="00270967">
        <w:rPr>
          <w:rFonts w:asciiTheme="majorHAnsi" w:hAnsiTheme="majorHAnsi" w:cstheme="majorHAnsi"/>
          <w:sz w:val="24"/>
          <w:szCs w:val="24"/>
        </w:rPr>
        <w:t xml:space="preserve"> ainsi que son périmètre, l’enjeu est maintenant d’écrire le plan de gestion du bien, dernière étape avant que la France ne puisse présenter la candidature au Comité Unesco. Si ce dossier est retenu, dans un horizon de deux ou trois ans, l’impact attendu est de deux ordres : la notoriété du territoire comme destination (touristique,</w:t>
      </w:r>
      <w:r w:rsidR="00A1676C" w:rsidRPr="00270967">
        <w:rPr>
          <w:rFonts w:asciiTheme="majorHAnsi" w:hAnsiTheme="majorHAnsi" w:cstheme="majorHAnsi"/>
          <w:sz w:val="24"/>
          <w:szCs w:val="24"/>
        </w:rPr>
        <w:t xml:space="preserve"> puisque l’on compte déjà plus de 8000 visiteurs </w:t>
      </w:r>
      <w:r w:rsidR="001A6FC2" w:rsidRPr="00270967">
        <w:rPr>
          <w:rFonts w:asciiTheme="majorHAnsi" w:hAnsiTheme="majorHAnsi" w:cstheme="majorHAnsi"/>
          <w:sz w:val="24"/>
          <w:szCs w:val="24"/>
        </w:rPr>
        <w:t xml:space="preserve">au marché au cadran, </w:t>
      </w:r>
      <w:r w:rsidR="00F24194" w:rsidRPr="00270967">
        <w:rPr>
          <w:rFonts w:asciiTheme="majorHAnsi" w:hAnsiTheme="majorHAnsi" w:cstheme="majorHAnsi"/>
          <w:sz w:val="24"/>
          <w:szCs w:val="24"/>
        </w:rPr>
        <w:t>voire résidentielle) et comme origine (viande bovine de qualité)</w:t>
      </w:r>
      <w:r w:rsidR="00612179" w:rsidRPr="00270967">
        <w:rPr>
          <w:rFonts w:asciiTheme="majorHAnsi" w:hAnsiTheme="majorHAnsi" w:cstheme="majorHAnsi"/>
          <w:sz w:val="24"/>
          <w:szCs w:val="24"/>
        </w:rPr>
        <w:t xml:space="preserve">. Le développement économique est à inscrire dans </w:t>
      </w:r>
      <w:proofErr w:type="gramStart"/>
      <w:r w:rsidR="00612179" w:rsidRPr="00270967">
        <w:rPr>
          <w:rFonts w:asciiTheme="majorHAnsi" w:hAnsiTheme="majorHAnsi" w:cstheme="majorHAnsi"/>
          <w:sz w:val="24"/>
          <w:szCs w:val="24"/>
        </w:rPr>
        <w:t>cette double dynamique</w:t>
      </w:r>
      <w:proofErr w:type="gramEnd"/>
      <w:r w:rsidR="00612179" w:rsidRPr="00270967">
        <w:rPr>
          <w:rFonts w:asciiTheme="majorHAnsi" w:hAnsiTheme="majorHAnsi" w:cstheme="majorHAnsi"/>
          <w:sz w:val="24"/>
          <w:szCs w:val="24"/>
        </w:rPr>
        <w:t xml:space="preserve"> avec s</w:t>
      </w:r>
      <w:r w:rsidR="00C6228B" w:rsidRPr="00270967">
        <w:rPr>
          <w:rFonts w:asciiTheme="majorHAnsi" w:hAnsiTheme="majorHAnsi" w:cstheme="majorHAnsi"/>
          <w:sz w:val="24"/>
          <w:szCs w:val="24"/>
        </w:rPr>
        <w:t>es</w:t>
      </w:r>
      <w:r w:rsidR="00612179" w:rsidRPr="00270967">
        <w:rPr>
          <w:rFonts w:asciiTheme="majorHAnsi" w:hAnsiTheme="majorHAnsi" w:cstheme="majorHAnsi"/>
          <w:sz w:val="24"/>
          <w:szCs w:val="24"/>
        </w:rPr>
        <w:t xml:space="preserve"> composante</w:t>
      </w:r>
      <w:r w:rsidR="00C6228B" w:rsidRPr="00270967">
        <w:rPr>
          <w:rFonts w:asciiTheme="majorHAnsi" w:hAnsiTheme="majorHAnsi" w:cstheme="majorHAnsi"/>
          <w:sz w:val="24"/>
          <w:szCs w:val="24"/>
        </w:rPr>
        <w:t>s</w:t>
      </w:r>
      <w:r w:rsidR="00612179" w:rsidRPr="00270967">
        <w:rPr>
          <w:rFonts w:asciiTheme="majorHAnsi" w:hAnsiTheme="majorHAnsi" w:cstheme="majorHAnsi"/>
          <w:sz w:val="24"/>
          <w:szCs w:val="24"/>
        </w:rPr>
        <w:t xml:space="preserve"> productive et résidentielle. </w:t>
      </w:r>
      <w:r w:rsidR="00F24194" w:rsidRPr="00270967">
        <w:rPr>
          <w:rFonts w:asciiTheme="majorHAnsi" w:hAnsiTheme="majorHAnsi" w:cstheme="majorHAnsi"/>
          <w:sz w:val="24"/>
          <w:szCs w:val="24"/>
        </w:rPr>
        <w:t xml:space="preserve">  </w:t>
      </w:r>
    </w:p>
    <w:p w14:paraId="27539E18" w14:textId="77777777" w:rsidR="00E16A0F" w:rsidRDefault="00E16A0F" w:rsidP="00582A62">
      <w:pPr>
        <w:spacing w:line="276" w:lineRule="auto"/>
        <w:jc w:val="both"/>
        <w:rPr>
          <w:rFonts w:asciiTheme="majorHAnsi" w:hAnsiTheme="majorHAnsi" w:cstheme="majorHAnsi"/>
          <w:b/>
          <w:bCs/>
          <w:sz w:val="24"/>
          <w:szCs w:val="24"/>
        </w:rPr>
      </w:pPr>
    </w:p>
    <w:p w14:paraId="3ADF4B73" w14:textId="77777777" w:rsidR="00D50617" w:rsidRDefault="00D50617" w:rsidP="00582A62">
      <w:pPr>
        <w:spacing w:line="276" w:lineRule="auto"/>
        <w:jc w:val="both"/>
        <w:rPr>
          <w:rFonts w:asciiTheme="majorHAnsi" w:hAnsiTheme="majorHAnsi" w:cstheme="majorHAnsi"/>
          <w:b/>
          <w:bCs/>
          <w:sz w:val="24"/>
          <w:szCs w:val="24"/>
        </w:rPr>
      </w:pPr>
    </w:p>
    <w:p w14:paraId="2C6A0A56" w14:textId="77777777" w:rsidR="00757ABF" w:rsidRDefault="00220379" w:rsidP="00582A62">
      <w:pPr>
        <w:spacing w:line="276" w:lineRule="auto"/>
        <w:jc w:val="both"/>
        <w:rPr>
          <w:rFonts w:asciiTheme="majorHAnsi" w:hAnsiTheme="majorHAnsi" w:cstheme="majorHAnsi"/>
          <w:sz w:val="24"/>
          <w:szCs w:val="24"/>
        </w:rPr>
      </w:pPr>
      <w:r w:rsidRPr="00270967">
        <w:rPr>
          <w:rFonts w:asciiTheme="majorHAnsi" w:hAnsiTheme="majorHAnsi" w:cstheme="majorHAnsi"/>
          <w:b/>
          <w:bCs/>
          <w:sz w:val="24"/>
          <w:szCs w:val="24"/>
        </w:rPr>
        <w:lastRenderedPageBreak/>
        <w:t>L</w:t>
      </w:r>
      <w:r w:rsidR="00F24194" w:rsidRPr="00270967">
        <w:rPr>
          <w:rFonts w:asciiTheme="majorHAnsi" w:hAnsiTheme="majorHAnsi" w:cstheme="majorHAnsi"/>
          <w:b/>
          <w:bCs/>
          <w:sz w:val="24"/>
          <w:szCs w:val="24"/>
        </w:rPr>
        <w:t xml:space="preserve">e second enjeu est </w:t>
      </w:r>
      <w:r w:rsidR="001A6FC2" w:rsidRPr="00270967">
        <w:rPr>
          <w:rFonts w:asciiTheme="majorHAnsi" w:hAnsiTheme="majorHAnsi" w:cstheme="majorHAnsi"/>
          <w:b/>
          <w:bCs/>
          <w:sz w:val="24"/>
          <w:szCs w:val="24"/>
        </w:rPr>
        <w:t xml:space="preserve">donc </w:t>
      </w:r>
      <w:r w:rsidR="00085A5C" w:rsidRPr="00270967">
        <w:rPr>
          <w:rFonts w:asciiTheme="majorHAnsi" w:hAnsiTheme="majorHAnsi" w:cstheme="majorHAnsi"/>
          <w:b/>
          <w:bCs/>
          <w:sz w:val="24"/>
          <w:szCs w:val="24"/>
        </w:rPr>
        <w:t>de</w:t>
      </w:r>
      <w:r w:rsidRPr="00270967">
        <w:rPr>
          <w:rFonts w:asciiTheme="majorHAnsi" w:hAnsiTheme="majorHAnsi" w:cstheme="majorHAnsi"/>
          <w:b/>
          <w:bCs/>
          <w:sz w:val="24"/>
          <w:szCs w:val="24"/>
        </w:rPr>
        <w:t xml:space="preserve"> préserv</w:t>
      </w:r>
      <w:r w:rsidR="00085A5C" w:rsidRPr="00270967">
        <w:rPr>
          <w:rFonts w:asciiTheme="majorHAnsi" w:hAnsiTheme="majorHAnsi" w:cstheme="majorHAnsi"/>
          <w:b/>
          <w:bCs/>
          <w:sz w:val="24"/>
          <w:szCs w:val="24"/>
        </w:rPr>
        <w:t>er</w:t>
      </w:r>
      <w:r w:rsidRPr="00270967">
        <w:rPr>
          <w:rFonts w:asciiTheme="majorHAnsi" w:hAnsiTheme="majorHAnsi" w:cstheme="majorHAnsi"/>
          <w:b/>
          <w:bCs/>
          <w:sz w:val="24"/>
          <w:szCs w:val="24"/>
        </w:rPr>
        <w:t xml:space="preserve"> ce paysage</w:t>
      </w:r>
      <w:r w:rsidRPr="00270967">
        <w:rPr>
          <w:rFonts w:asciiTheme="majorHAnsi" w:hAnsiTheme="majorHAnsi" w:cstheme="majorHAnsi"/>
          <w:sz w:val="24"/>
          <w:szCs w:val="24"/>
        </w:rPr>
        <w:t xml:space="preserve"> </w:t>
      </w:r>
      <w:r w:rsidR="005661AC" w:rsidRPr="00270967">
        <w:rPr>
          <w:rFonts w:asciiTheme="majorHAnsi" w:hAnsiTheme="majorHAnsi" w:cstheme="majorHAnsi"/>
          <w:sz w:val="24"/>
          <w:szCs w:val="24"/>
        </w:rPr>
        <w:t>ainsi que le</w:t>
      </w:r>
      <w:r w:rsidRPr="00270967">
        <w:rPr>
          <w:rFonts w:asciiTheme="majorHAnsi" w:hAnsiTheme="majorHAnsi" w:cstheme="majorHAnsi"/>
          <w:b/>
          <w:bCs/>
          <w:sz w:val="24"/>
          <w:szCs w:val="24"/>
        </w:rPr>
        <w:t xml:space="preserve"> patrimoine bâti</w:t>
      </w:r>
      <w:r w:rsidR="005661AC" w:rsidRPr="00270967">
        <w:rPr>
          <w:rFonts w:asciiTheme="majorHAnsi" w:hAnsiTheme="majorHAnsi" w:cstheme="majorHAnsi"/>
          <w:b/>
          <w:bCs/>
          <w:sz w:val="24"/>
          <w:szCs w:val="24"/>
        </w:rPr>
        <w:t xml:space="preserve"> qui y est associé</w:t>
      </w:r>
      <w:r w:rsidR="00C210A7" w:rsidRPr="00270967">
        <w:rPr>
          <w:rFonts w:asciiTheme="majorHAnsi" w:hAnsiTheme="majorHAnsi" w:cstheme="majorHAnsi"/>
          <w:sz w:val="24"/>
          <w:szCs w:val="24"/>
        </w:rPr>
        <w:t xml:space="preserve">. </w:t>
      </w:r>
    </w:p>
    <w:p w14:paraId="3A621694" w14:textId="73D5AF18" w:rsidR="004E37F8" w:rsidRPr="00270967" w:rsidRDefault="00757ABF" w:rsidP="00582A62">
      <w:pPr>
        <w:spacing w:line="276" w:lineRule="auto"/>
        <w:jc w:val="both"/>
        <w:rPr>
          <w:rFonts w:asciiTheme="majorHAnsi" w:hAnsiTheme="majorHAnsi" w:cstheme="majorHAnsi"/>
          <w:sz w:val="24"/>
          <w:szCs w:val="24"/>
        </w:rPr>
      </w:pPr>
      <w:r w:rsidRPr="00757ABF">
        <w:rPr>
          <w:rFonts w:asciiTheme="majorHAnsi" w:hAnsiTheme="majorHAnsi" w:cstheme="majorHAnsi"/>
          <w:sz w:val="24"/>
          <w:szCs w:val="24"/>
        </w:rPr>
        <w:t xml:space="preserve">Relativement épargné par l’étalement urbain du fait de son éloignement aux pôles d’emplois, le secteur possède en effet outre son bocage, une grande densité d’églises romanes, de châteaux, de bâtiments agricoles ou d’habitations mais aussi un riche patrimoine vernaculaire (puits, lavoirs, murets…). Semur en Brionnais, à quelques km, est le seul « Plus beau village de France » en S&amp;L et on compte sur la CC, 3 sites clunisiens candidats à l’autre dossier Unesco. Conserver en état ce patrimoine implique de soigner les réhabilitations mais aussi de prévoir l’intégration des constructions nouvelles par des prescriptions fortes inscrites dans les documents d’urbanisme. </w:t>
      </w:r>
      <w:r w:rsidR="004F4F0A" w:rsidRPr="00270967">
        <w:rPr>
          <w:rFonts w:asciiTheme="majorHAnsi" w:hAnsiTheme="majorHAnsi" w:cstheme="majorHAnsi"/>
          <w:sz w:val="24"/>
          <w:szCs w:val="24"/>
        </w:rPr>
        <w:t>Il y a toutefois des écarts importants entre la capacité financière des ménages et des collectivités et les moyens qu’il faudrait consacrer</w:t>
      </w:r>
      <w:r w:rsidR="00C6228B" w:rsidRPr="00270967">
        <w:rPr>
          <w:rFonts w:asciiTheme="majorHAnsi" w:hAnsiTheme="majorHAnsi" w:cstheme="majorHAnsi"/>
          <w:sz w:val="24"/>
          <w:szCs w:val="24"/>
        </w:rPr>
        <w:t xml:space="preserve">. Restaurer une église romane dans un village de 300 habitants, même avec les aides de l’Etat et du département, représente parfois plusieurs années du budget communal. </w:t>
      </w:r>
      <w:r w:rsidR="00E16A0F">
        <w:rPr>
          <w:rFonts w:asciiTheme="majorHAnsi" w:hAnsiTheme="majorHAnsi" w:cstheme="majorHAnsi"/>
          <w:sz w:val="24"/>
          <w:szCs w:val="24"/>
        </w:rPr>
        <w:t xml:space="preserve">Nous en avons l’exemple avec la restauration en cours de l’église de Varenne l’Arconce, un budget de 1,1M€ porté par un village de 112 habitants… c’est une </w:t>
      </w:r>
      <w:proofErr w:type="gramStart"/>
      <w:r w:rsidR="00E16A0F">
        <w:rPr>
          <w:rFonts w:asciiTheme="majorHAnsi" w:hAnsiTheme="majorHAnsi" w:cstheme="majorHAnsi"/>
          <w:sz w:val="24"/>
          <w:szCs w:val="24"/>
        </w:rPr>
        <w:t>des dernières église</w:t>
      </w:r>
      <w:proofErr w:type="gramEnd"/>
      <w:r w:rsidR="00E16A0F">
        <w:rPr>
          <w:rFonts w:asciiTheme="majorHAnsi" w:hAnsiTheme="majorHAnsi" w:cstheme="majorHAnsi"/>
          <w:sz w:val="24"/>
          <w:szCs w:val="24"/>
        </w:rPr>
        <w:t xml:space="preserve"> du secteur (densité d’art Roman la plus importante d’Europe) </w:t>
      </w:r>
    </w:p>
    <w:p w14:paraId="5E754526" w14:textId="7E56BED9" w:rsidR="00755471" w:rsidRPr="00270967" w:rsidRDefault="00DA4194"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Protéger sans mettre sous cloche, tel est l’objectif que nous poursuivons et qui implique de permettre l’installation de familles et acti</w:t>
      </w:r>
      <w:r w:rsidR="00755471" w:rsidRPr="00270967">
        <w:rPr>
          <w:rFonts w:asciiTheme="majorHAnsi" w:hAnsiTheme="majorHAnsi" w:cstheme="majorHAnsi"/>
          <w:sz w:val="24"/>
          <w:szCs w:val="24"/>
        </w:rPr>
        <w:t xml:space="preserve">fs. Dans un espace peu dense, </w:t>
      </w:r>
      <w:r w:rsidR="00F3284D" w:rsidRPr="00270967">
        <w:rPr>
          <w:rFonts w:asciiTheme="majorHAnsi" w:hAnsiTheme="majorHAnsi" w:cstheme="majorHAnsi"/>
          <w:sz w:val="24"/>
          <w:szCs w:val="24"/>
        </w:rPr>
        <w:t xml:space="preserve">nous avons choisi </w:t>
      </w:r>
      <w:r w:rsidR="00755471" w:rsidRPr="00270967">
        <w:rPr>
          <w:rFonts w:asciiTheme="majorHAnsi" w:hAnsiTheme="majorHAnsi" w:cstheme="majorHAnsi"/>
          <w:sz w:val="24"/>
          <w:szCs w:val="24"/>
        </w:rPr>
        <w:t xml:space="preserve"> de limiter les constructions nouvelles de type lotissement pour favoriser les réhabilitations de qualité</w:t>
      </w:r>
      <w:r w:rsidR="00F32397">
        <w:rPr>
          <w:rFonts w:asciiTheme="majorHAnsi" w:hAnsiTheme="majorHAnsi" w:cstheme="majorHAnsi"/>
          <w:sz w:val="24"/>
          <w:szCs w:val="24"/>
        </w:rPr>
        <w:t xml:space="preserve"> (Plus de 1000 bâtiment recensés susceptibles de changement de destination) </w:t>
      </w:r>
      <w:r w:rsidR="00085A5C" w:rsidRPr="00270967">
        <w:rPr>
          <w:rFonts w:asciiTheme="majorHAnsi" w:hAnsiTheme="majorHAnsi" w:cstheme="majorHAnsi"/>
          <w:sz w:val="24"/>
          <w:szCs w:val="24"/>
        </w:rPr>
        <w:t>Avec un objectif de zéro artificialisation nette</w:t>
      </w:r>
      <w:r w:rsidR="002C7B12" w:rsidRPr="00270967">
        <w:rPr>
          <w:rFonts w:asciiTheme="majorHAnsi" w:hAnsiTheme="majorHAnsi" w:cstheme="majorHAnsi"/>
          <w:sz w:val="24"/>
          <w:szCs w:val="24"/>
        </w:rPr>
        <w:t xml:space="preserve"> à moyen terme</w:t>
      </w:r>
      <w:r w:rsidR="00612179" w:rsidRPr="00270967">
        <w:rPr>
          <w:rFonts w:asciiTheme="majorHAnsi" w:hAnsiTheme="majorHAnsi" w:cstheme="majorHAnsi"/>
          <w:sz w:val="24"/>
          <w:szCs w:val="24"/>
        </w:rPr>
        <w:t xml:space="preserve"> (SRADDET)</w:t>
      </w:r>
      <w:r w:rsidR="002C7B12" w:rsidRPr="00270967">
        <w:rPr>
          <w:rFonts w:asciiTheme="majorHAnsi" w:hAnsiTheme="majorHAnsi" w:cstheme="majorHAnsi"/>
          <w:sz w:val="24"/>
          <w:szCs w:val="24"/>
        </w:rPr>
        <w:t>, et p</w:t>
      </w:r>
      <w:r w:rsidR="00755471" w:rsidRPr="00270967">
        <w:rPr>
          <w:rFonts w:asciiTheme="majorHAnsi" w:hAnsiTheme="majorHAnsi" w:cstheme="majorHAnsi"/>
          <w:sz w:val="24"/>
          <w:szCs w:val="24"/>
        </w:rPr>
        <w:t xml:space="preserve">our permettre l’accueil de familles à la recherche d’un cadre de vie, </w:t>
      </w:r>
      <w:r w:rsidR="00085A5C" w:rsidRPr="00270967">
        <w:rPr>
          <w:rFonts w:asciiTheme="majorHAnsi" w:hAnsiTheme="majorHAnsi" w:cstheme="majorHAnsi"/>
          <w:sz w:val="24"/>
          <w:szCs w:val="24"/>
        </w:rPr>
        <w:t xml:space="preserve">le principe est de travailler sur les parcours résidentiels : </w:t>
      </w:r>
      <w:r w:rsidR="00755471" w:rsidRPr="00270967">
        <w:rPr>
          <w:rFonts w:asciiTheme="majorHAnsi" w:hAnsiTheme="majorHAnsi" w:cstheme="majorHAnsi"/>
          <w:sz w:val="24"/>
          <w:szCs w:val="24"/>
        </w:rPr>
        <w:t xml:space="preserve">construire </w:t>
      </w:r>
      <w:r w:rsidR="00F32397">
        <w:rPr>
          <w:rFonts w:asciiTheme="majorHAnsi" w:hAnsiTheme="majorHAnsi" w:cstheme="majorHAnsi"/>
          <w:sz w:val="24"/>
          <w:szCs w:val="24"/>
        </w:rPr>
        <w:t xml:space="preserve">une offre </w:t>
      </w:r>
      <w:r w:rsidR="00755471" w:rsidRPr="00270967">
        <w:rPr>
          <w:rFonts w:asciiTheme="majorHAnsi" w:hAnsiTheme="majorHAnsi" w:cstheme="majorHAnsi"/>
          <w:sz w:val="24"/>
          <w:szCs w:val="24"/>
        </w:rPr>
        <w:t>de logements séniors au cœur des bourgs et proches des services et libérer ainsi des maisons isolées</w:t>
      </w:r>
      <w:r w:rsidR="00085A5C" w:rsidRPr="00270967">
        <w:rPr>
          <w:rFonts w:asciiTheme="majorHAnsi" w:hAnsiTheme="majorHAnsi" w:cstheme="majorHAnsi"/>
          <w:sz w:val="24"/>
          <w:szCs w:val="24"/>
        </w:rPr>
        <w:t xml:space="preserve">. A ce jour 18% de la population vit dans les bourgs centres, 28% dans des hameaux et 43% dans des logements isolés. </w:t>
      </w:r>
    </w:p>
    <w:p w14:paraId="2CA12FD5" w14:textId="77777777" w:rsidR="00D50617" w:rsidRDefault="00F32397" w:rsidP="00582A62">
      <w:pPr>
        <w:spacing w:line="276" w:lineRule="auto"/>
        <w:jc w:val="both"/>
        <w:rPr>
          <w:rFonts w:asciiTheme="majorHAnsi" w:hAnsiTheme="majorHAnsi" w:cstheme="majorHAnsi"/>
          <w:sz w:val="24"/>
          <w:szCs w:val="24"/>
        </w:rPr>
      </w:pPr>
      <w:r>
        <w:rPr>
          <w:rFonts w:asciiTheme="majorHAnsi" w:hAnsiTheme="majorHAnsi" w:cstheme="majorHAnsi"/>
          <w:sz w:val="24"/>
          <w:szCs w:val="24"/>
        </w:rPr>
        <w:t>L</w:t>
      </w:r>
      <w:r w:rsidR="00085A5C" w:rsidRPr="00270967">
        <w:rPr>
          <w:rFonts w:asciiTheme="majorHAnsi" w:hAnsiTheme="majorHAnsi" w:cstheme="majorHAnsi"/>
          <w:sz w:val="24"/>
          <w:szCs w:val="24"/>
        </w:rPr>
        <w:t>es documents d’urbanisme</w:t>
      </w:r>
      <w:r>
        <w:rPr>
          <w:rFonts w:asciiTheme="majorHAnsi" w:hAnsiTheme="majorHAnsi" w:cstheme="majorHAnsi"/>
          <w:sz w:val="24"/>
          <w:szCs w:val="24"/>
        </w:rPr>
        <w:t xml:space="preserve"> sont dons des outils opérationnels qui permettent la mise en œuvre et l’</w:t>
      </w:r>
      <w:r w:rsidR="00757ABF">
        <w:rPr>
          <w:rFonts w:asciiTheme="majorHAnsi" w:hAnsiTheme="majorHAnsi" w:cstheme="majorHAnsi"/>
          <w:sz w:val="24"/>
          <w:szCs w:val="24"/>
        </w:rPr>
        <w:t>affichage</w:t>
      </w:r>
      <w:r>
        <w:rPr>
          <w:rFonts w:asciiTheme="majorHAnsi" w:hAnsiTheme="majorHAnsi" w:cstheme="majorHAnsi"/>
          <w:sz w:val="24"/>
          <w:szCs w:val="24"/>
        </w:rPr>
        <w:t xml:space="preserve"> de cette stratégie. </w:t>
      </w:r>
      <w:r w:rsidR="00627561" w:rsidRPr="00270967">
        <w:rPr>
          <w:rFonts w:asciiTheme="majorHAnsi" w:hAnsiTheme="majorHAnsi" w:cstheme="majorHAnsi"/>
          <w:sz w:val="24"/>
          <w:szCs w:val="24"/>
        </w:rPr>
        <w:t>PLUi</w:t>
      </w:r>
      <w:r w:rsidR="00085A5C" w:rsidRPr="00270967">
        <w:rPr>
          <w:rFonts w:asciiTheme="majorHAnsi" w:hAnsiTheme="majorHAnsi" w:cstheme="majorHAnsi"/>
          <w:sz w:val="24"/>
          <w:szCs w:val="24"/>
        </w:rPr>
        <w:t>, nuancier de couleurs, charte paysagère</w:t>
      </w:r>
      <w:r w:rsidR="00627561" w:rsidRPr="00270967">
        <w:rPr>
          <w:rFonts w:asciiTheme="majorHAnsi" w:hAnsiTheme="majorHAnsi" w:cstheme="majorHAnsi"/>
          <w:sz w:val="24"/>
          <w:szCs w:val="24"/>
        </w:rPr>
        <w:t xml:space="preserve">, mais aussi de participer à la sensibilisation (école, CAUE, Pays d’Art et d’Histoire, formation des entreprises et des élus…) et à l’accompagnement : OPAH, opérations de </w:t>
      </w:r>
      <w:r w:rsidR="002C7B12" w:rsidRPr="00270967">
        <w:rPr>
          <w:rFonts w:asciiTheme="majorHAnsi" w:hAnsiTheme="majorHAnsi" w:cstheme="majorHAnsi"/>
          <w:sz w:val="24"/>
          <w:szCs w:val="24"/>
        </w:rPr>
        <w:t xml:space="preserve">réhabilitations et de </w:t>
      </w:r>
      <w:r w:rsidR="00627561" w:rsidRPr="00270967">
        <w:rPr>
          <w:rFonts w:asciiTheme="majorHAnsi" w:hAnsiTheme="majorHAnsi" w:cstheme="majorHAnsi"/>
          <w:sz w:val="24"/>
          <w:szCs w:val="24"/>
        </w:rPr>
        <w:t>construction</w:t>
      </w:r>
      <w:r w:rsidR="002C7B12" w:rsidRPr="00270967">
        <w:rPr>
          <w:rFonts w:asciiTheme="majorHAnsi" w:hAnsiTheme="majorHAnsi" w:cstheme="majorHAnsi"/>
          <w:sz w:val="24"/>
          <w:szCs w:val="24"/>
        </w:rPr>
        <w:t xml:space="preserve"> de logements en cœur de villages</w:t>
      </w:r>
      <w:r w:rsidR="00627561" w:rsidRPr="00270967">
        <w:rPr>
          <w:rFonts w:asciiTheme="majorHAnsi" w:hAnsiTheme="majorHAnsi" w:cstheme="majorHAnsi"/>
          <w:sz w:val="24"/>
          <w:szCs w:val="24"/>
        </w:rPr>
        <w:t xml:space="preserve">, </w:t>
      </w:r>
      <w:r>
        <w:rPr>
          <w:rFonts w:asciiTheme="majorHAnsi" w:hAnsiTheme="majorHAnsi" w:cstheme="majorHAnsi"/>
          <w:sz w:val="24"/>
          <w:szCs w:val="24"/>
        </w:rPr>
        <w:t xml:space="preserve">nous devons aussi travailler sur l’exemplarité </w:t>
      </w:r>
      <w:r w:rsidR="00627561" w:rsidRPr="00270967">
        <w:rPr>
          <w:rFonts w:asciiTheme="majorHAnsi" w:hAnsiTheme="majorHAnsi" w:cstheme="majorHAnsi"/>
          <w:sz w:val="24"/>
          <w:szCs w:val="24"/>
        </w:rPr>
        <w:t xml:space="preserve">avec la réhabilitation des bâtiments et espaces publics, </w:t>
      </w:r>
      <w:r w:rsidR="00096C3E" w:rsidRPr="00270967">
        <w:rPr>
          <w:rFonts w:asciiTheme="majorHAnsi" w:hAnsiTheme="majorHAnsi" w:cstheme="majorHAnsi"/>
          <w:sz w:val="24"/>
          <w:szCs w:val="24"/>
        </w:rPr>
        <w:t>p</w:t>
      </w:r>
      <w:r w:rsidR="00627561" w:rsidRPr="00270967">
        <w:rPr>
          <w:rFonts w:asciiTheme="majorHAnsi" w:hAnsiTheme="majorHAnsi" w:cstheme="majorHAnsi"/>
          <w:sz w:val="24"/>
          <w:szCs w:val="24"/>
        </w:rPr>
        <w:t>lantations</w:t>
      </w:r>
      <w:r w:rsidR="002C7B12" w:rsidRPr="00270967">
        <w:rPr>
          <w:rFonts w:asciiTheme="majorHAnsi" w:hAnsiTheme="majorHAnsi" w:cstheme="majorHAnsi"/>
          <w:sz w:val="24"/>
          <w:szCs w:val="24"/>
        </w:rPr>
        <w:t>…</w:t>
      </w:r>
      <w:r w:rsidR="00627561" w:rsidRPr="00270967">
        <w:rPr>
          <w:rFonts w:asciiTheme="majorHAnsi" w:hAnsiTheme="majorHAnsi" w:cstheme="majorHAnsi"/>
          <w:sz w:val="24"/>
          <w:szCs w:val="24"/>
        </w:rPr>
        <w:t xml:space="preserve"> </w:t>
      </w:r>
      <w:r w:rsidR="00850B87" w:rsidRPr="00270967">
        <w:rPr>
          <w:rFonts w:asciiTheme="majorHAnsi" w:hAnsiTheme="majorHAnsi" w:cstheme="majorHAnsi"/>
          <w:sz w:val="24"/>
          <w:szCs w:val="24"/>
        </w:rPr>
        <w:t xml:space="preserve"> </w:t>
      </w:r>
      <w:r w:rsidR="001A6FC2" w:rsidRPr="00270967">
        <w:rPr>
          <w:rFonts w:asciiTheme="majorHAnsi" w:hAnsiTheme="majorHAnsi" w:cstheme="majorHAnsi"/>
          <w:sz w:val="24"/>
          <w:szCs w:val="24"/>
        </w:rPr>
        <w:t xml:space="preserve">Soigner le paysage, c’est garantir </w:t>
      </w:r>
      <w:r w:rsidR="001A6FC2" w:rsidRPr="00A442DF">
        <w:rPr>
          <w:rFonts w:asciiTheme="majorHAnsi" w:hAnsiTheme="majorHAnsi" w:cstheme="majorHAnsi"/>
          <w:b/>
          <w:bCs/>
          <w:sz w:val="24"/>
          <w:szCs w:val="24"/>
        </w:rPr>
        <w:t>l’attractivité</w:t>
      </w:r>
      <w:r w:rsidR="001A6FC2" w:rsidRPr="00270967">
        <w:rPr>
          <w:rFonts w:asciiTheme="majorHAnsi" w:hAnsiTheme="majorHAnsi" w:cstheme="majorHAnsi"/>
          <w:sz w:val="24"/>
          <w:szCs w:val="24"/>
        </w:rPr>
        <w:t xml:space="preserve"> future des villages.</w:t>
      </w:r>
      <w:r w:rsidR="00C210A7" w:rsidRPr="00270967">
        <w:rPr>
          <w:rFonts w:asciiTheme="majorHAnsi" w:hAnsiTheme="majorHAnsi" w:cstheme="majorHAnsi"/>
          <w:sz w:val="24"/>
          <w:szCs w:val="24"/>
        </w:rPr>
        <w:t xml:space="preserve">  </w:t>
      </w:r>
      <w:r w:rsidR="00E16A0F">
        <w:rPr>
          <w:rFonts w:asciiTheme="majorHAnsi" w:hAnsiTheme="majorHAnsi" w:cstheme="majorHAnsi"/>
          <w:sz w:val="24"/>
          <w:szCs w:val="24"/>
        </w:rPr>
        <w:t>Le</w:t>
      </w:r>
      <w:r w:rsidR="000341AD">
        <w:rPr>
          <w:rFonts w:asciiTheme="majorHAnsi" w:hAnsiTheme="majorHAnsi" w:cstheme="majorHAnsi"/>
          <w:sz w:val="24"/>
          <w:szCs w:val="24"/>
        </w:rPr>
        <w:t>s</w:t>
      </w:r>
      <w:r w:rsidR="00E16A0F">
        <w:rPr>
          <w:rFonts w:asciiTheme="majorHAnsi" w:hAnsiTheme="majorHAnsi" w:cstheme="majorHAnsi"/>
          <w:sz w:val="24"/>
          <w:szCs w:val="24"/>
        </w:rPr>
        <w:t xml:space="preserve"> choix d’urbanisme sont des choix de société</w:t>
      </w:r>
      <w:r w:rsidR="000341AD">
        <w:rPr>
          <w:rFonts w:asciiTheme="majorHAnsi" w:hAnsiTheme="majorHAnsi" w:cstheme="majorHAnsi"/>
          <w:sz w:val="24"/>
          <w:szCs w:val="24"/>
        </w:rPr>
        <w:t>. N</w:t>
      </w:r>
      <w:r w:rsidR="00A442DF">
        <w:rPr>
          <w:rFonts w:asciiTheme="majorHAnsi" w:hAnsiTheme="majorHAnsi" w:cstheme="majorHAnsi"/>
          <w:sz w:val="24"/>
          <w:szCs w:val="24"/>
        </w:rPr>
        <w:t xml:space="preserve">ous souhaitons </w:t>
      </w:r>
      <w:r>
        <w:rPr>
          <w:rFonts w:asciiTheme="majorHAnsi" w:hAnsiTheme="majorHAnsi" w:cstheme="majorHAnsi"/>
          <w:sz w:val="24"/>
          <w:szCs w:val="24"/>
        </w:rPr>
        <w:t xml:space="preserve">trouver </w:t>
      </w:r>
      <w:r w:rsidR="00A442DF">
        <w:rPr>
          <w:rFonts w:asciiTheme="majorHAnsi" w:hAnsiTheme="majorHAnsi" w:cstheme="majorHAnsi"/>
          <w:sz w:val="24"/>
          <w:szCs w:val="24"/>
        </w:rPr>
        <w:t xml:space="preserve">un équilibre entre </w:t>
      </w:r>
      <w:r w:rsidR="000341AD">
        <w:rPr>
          <w:rFonts w:asciiTheme="majorHAnsi" w:hAnsiTheme="majorHAnsi" w:cstheme="majorHAnsi"/>
          <w:sz w:val="24"/>
          <w:szCs w:val="24"/>
        </w:rPr>
        <w:t>la liberté de réaliser des projets</w:t>
      </w:r>
      <w:r>
        <w:rPr>
          <w:rFonts w:asciiTheme="majorHAnsi" w:hAnsiTheme="majorHAnsi" w:cstheme="majorHAnsi"/>
          <w:sz w:val="24"/>
          <w:szCs w:val="24"/>
        </w:rPr>
        <w:t xml:space="preserve"> </w:t>
      </w:r>
      <w:r w:rsidR="00A442DF">
        <w:rPr>
          <w:rFonts w:asciiTheme="majorHAnsi" w:hAnsiTheme="majorHAnsi" w:cstheme="majorHAnsi"/>
          <w:sz w:val="24"/>
          <w:szCs w:val="24"/>
        </w:rPr>
        <w:t xml:space="preserve">et </w:t>
      </w:r>
      <w:r w:rsidR="000341AD">
        <w:rPr>
          <w:rFonts w:asciiTheme="majorHAnsi" w:hAnsiTheme="majorHAnsi" w:cstheme="majorHAnsi"/>
          <w:sz w:val="24"/>
          <w:szCs w:val="24"/>
        </w:rPr>
        <w:t xml:space="preserve">le risque de </w:t>
      </w:r>
      <w:r w:rsidR="00A442DF">
        <w:rPr>
          <w:rFonts w:asciiTheme="majorHAnsi" w:hAnsiTheme="majorHAnsi" w:cstheme="majorHAnsi"/>
          <w:sz w:val="24"/>
          <w:szCs w:val="24"/>
        </w:rPr>
        <w:t xml:space="preserve">non créer un territoire musée </w:t>
      </w:r>
      <w:proofErr w:type="gramStart"/>
      <w:r w:rsidR="000341AD">
        <w:rPr>
          <w:rFonts w:asciiTheme="majorHAnsi" w:hAnsiTheme="majorHAnsi" w:cstheme="majorHAnsi"/>
          <w:sz w:val="24"/>
          <w:szCs w:val="24"/>
        </w:rPr>
        <w:t>figé</w:t>
      </w:r>
      <w:r w:rsidR="00A442DF">
        <w:rPr>
          <w:rFonts w:asciiTheme="majorHAnsi" w:hAnsiTheme="majorHAnsi" w:cstheme="majorHAnsi"/>
          <w:sz w:val="24"/>
          <w:szCs w:val="24"/>
        </w:rPr>
        <w:t>)</w:t>
      </w:r>
      <w:r w:rsidR="000341AD">
        <w:rPr>
          <w:rFonts w:asciiTheme="majorHAnsi" w:hAnsiTheme="majorHAnsi" w:cstheme="majorHAnsi"/>
          <w:sz w:val="24"/>
          <w:szCs w:val="24"/>
        </w:rPr>
        <w:t>…</w:t>
      </w:r>
      <w:proofErr w:type="gramEnd"/>
      <w:r w:rsidR="000341AD">
        <w:rPr>
          <w:rFonts w:asciiTheme="majorHAnsi" w:hAnsiTheme="majorHAnsi" w:cstheme="majorHAnsi"/>
          <w:sz w:val="24"/>
          <w:szCs w:val="24"/>
        </w:rPr>
        <w:t xml:space="preserve"> J’ai déjà refusé des projets sur ma commune du fait d’une intégration impossible (une maison en kit dans un hameau ancien) et au contraire autorisé des projets pas conformes au regard du règlement du PLUi mais en accord avec le PADD (exemple auberge </w:t>
      </w:r>
      <w:proofErr w:type="spellStart"/>
      <w:r w:rsidR="000341AD">
        <w:rPr>
          <w:rFonts w:asciiTheme="majorHAnsi" w:hAnsiTheme="majorHAnsi" w:cstheme="majorHAnsi"/>
          <w:sz w:val="24"/>
          <w:szCs w:val="24"/>
        </w:rPr>
        <w:t>troisgros</w:t>
      </w:r>
      <w:proofErr w:type="spellEnd"/>
      <w:r w:rsidR="000341AD">
        <w:rPr>
          <w:rFonts w:asciiTheme="majorHAnsi" w:hAnsiTheme="majorHAnsi" w:cstheme="majorHAnsi"/>
          <w:sz w:val="24"/>
          <w:szCs w:val="24"/>
        </w:rPr>
        <w:t xml:space="preserve"> conçue par l’architecte Patrick Bouchain…). Tout est question de nuances et de culture, c’est pourquoi il est très difficile de rédiger des règlements… et puis les règlements d’urbanisme savent interdire, ils savent beaucoup moins suggérer… nous recourrons très souvent </w:t>
      </w:r>
      <w:proofErr w:type="gramStart"/>
      <w:r w:rsidR="000341AD">
        <w:rPr>
          <w:rFonts w:asciiTheme="majorHAnsi" w:hAnsiTheme="majorHAnsi" w:cstheme="majorHAnsi"/>
          <w:sz w:val="24"/>
          <w:szCs w:val="24"/>
        </w:rPr>
        <w:t>aux conseil</w:t>
      </w:r>
      <w:proofErr w:type="gramEnd"/>
      <w:r w:rsidR="000341AD">
        <w:rPr>
          <w:rFonts w:asciiTheme="majorHAnsi" w:hAnsiTheme="majorHAnsi" w:cstheme="majorHAnsi"/>
          <w:sz w:val="24"/>
          <w:szCs w:val="24"/>
        </w:rPr>
        <w:t xml:space="preserve"> du CAUE. </w:t>
      </w:r>
    </w:p>
    <w:p w14:paraId="361204FB" w14:textId="77777777" w:rsidR="00D50617" w:rsidRDefault="00D50617" w:rsidP="00582A62">
      <w:pPr>
        <w:spacing w:line="276" w:lineRule="auto"/>
        <w:jc w:val="both"/>
        <w:rPr>
          <w:rFonts w:asciiTheme="majorHAnsi" w:hAnsiTheme="majorHAnsi" w:cstheme="majorHAnsi"/>
          <w:sz w:val="24"/>
          <w:szCs w:val="24"/>
        </w:rPr>
      </w:pPr>
    </w:p>
    <w:p w14:paraId="452D5984" w14:textId="3EB4B860" w:rsidR="00C210A7" w:rsidRDefault="000341AD" w:rsidP="00582A62">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Également VP du Charolais Brionnais en charge de l’urbanisme et du SCOT c’est l’exercice que nous avions conduit avec des étudiants en architecture : montrer des exemples réussis de réhabilitation ou de construction </w:t>
      </w:r>
      <w:r w:rsidR="00FD6C7A">
        <w:rPr>
          <w:rFonts w:asciiTheme="majorHAnsi" w:hAnsiTheme="majorHAnsi" w:cstheme="majorHAnsi"/>
          <w:sz w:val="24"/>
          <w:szCs w:val="24"/>
        </w:rPr>
        <w:t>réalisables et chiffrés.</w:t>
      </w:r>
    </w:p>
    <w:p w14:paraId="50F12ECD" w14:textId="562466EB" w:rsidR="00612179" w:rsidRPr="00270967" w:rsidRDefault="00F32397" w:rsidP="00582A62">
      <w:pPr>
        <w:spacing w:line="276" w:lineRule="auto"/>
        <w:jc w:val="both"/>
        <w:rPr>
          <w:rFonts w:asciiTheme="majorHAnsi" w:hAnsiTheme="majorHAnsi" w:cstheme="majorHAnsi"/>
          <w:sz w:val="24"/>
          <w:szCs w:val="24"/>
        </w:rPr>
      </w:pPr>
      <w:r>
        <w:rPr>
          <w:rFonts w:asciiTheme="majorHAnsi" w:hAnsiTheme="majorHAnsi" w:cstheme="majorHAnsi"/>
          <w:sz w:val="24"/>
          <w:szCs w:val="24"/>
        </w:rPr>
        <w:t xml:space="preserve">Les règles d’urbanisme ne sont pas suffisantes, </w:t>
      </w:r>
      <w:r w:rsidR="005661AC" w:rsidRPr="00270967">
        <w:rPr>
          <w:rFonts w:asciiTheme="majorHAnsi" w:hAnsiTheme="majorHAnsi" w:cstheme="majorHAnsi"/>
          <w:sz w:val="24"/>
          <w:szCs w:val="24"/>
        </w:rPr>
        <w:t>Il importe toutefois que c</w:t>
      </w:r>
      <w:r w:rsidR="00612179" w:rsidRPr="00270967">
        <w:rPr>
          <w:rFonts w:asciiTheme="majorHAnsi" w:hAnsiTheme="majorHAnsi" w:cstheme="majorHAnsi"/>
          <w:sz w:val="24"/>
          <w:szCs w:val="24"/>
        </w:rPr>
        <w:t xml:space="preserve">et effort </w:t>
      </w:r>
      <w:r w:rsidR="005661AC" w:rsidRPr="00270967">
        <w:rPr>
          <w:rFonts w:asciiTheme="majorHAnsi" w:hAnsiTheme="majorHAnsi" w:cstheme="majorHAnsi"/>
          <w:sz w:val="24"/>
          <w:szCs w:val="24"/>
        </w:rPr>
        <w:t>soit</w:t>
      </w:r>
      <w:r w:rsidR="00612179" w:rsidRPr="00270967">
        <w:rPr>
          <w:rFonts w:asciiTheme="majorHAnsi" w:hAnsiTheme="majorHAnsi" w:cstheme="majorHAnsi"/>
          <w:sz w:val="24"/>
          <w:szCs w:val="24"/>
        </w:rPr>
        <w:t xml:space="preserve"> complété par </w:t>
      </w:r>
      <w:r w:rsidR="005661AC" w:rsidRPr="00270967">
        <w:rPr>
          <w:rFonts w:asciiTheme="majorHAnsi" w:hAnsiTheme="majorHAnsi" w:cstheme="majorHAnsi"/>
          <w:sz w:val="24"/>
          <w:szCs w:val="24"/>
        </w:rPr>
        <w:t>des investissements dans les autres composantes</w:t>
      </w:r>
      <w:r w:rsidR="00601718" w:rsidRPr="00270967">
        <w:rPr>
          <w:rFonts w:asciiTheme="majorHAnsi" w:hAnsiTheme="majorHAnsi" w:cstheme="majorHAnsi"/>
          <w:sz w:val="24"/>
          <w:szCs w:val="24"/>
        </w:rPr>
        <w:t xml:space="preserve"> du cadre de vie</w:t>
      </w:r>
      <w:r w:rsidR="005661AC" w:rsidRPr="00270967">
        <w:rPr>
          <w:rFonts w:asciiTheme="majorHAnsi" w:hAnsiTheme="majorHAnsi" w:cstheme="majorHAnsi"/>
          <w:sz w:val="24"/>
          <w:szCs w:val="24"/>
        </w:rPr>
        <w:t>. L</w:t>
      </w:r>
      <w:r w:rsidR="00601718" w:rsidRPr="00270967">
        <w:rPr>
          <w:rFonts w:asciiTheme="majorHAnsi" w:hAnsiTheme="majorHAnsi" w:cstheme="majorHAnsi"/>
          <w:sz w:val="24"/>
          <w:szCs w:val="24"/>
        </w:rPr>
        <w:t>e</w:t>
      </w:r>
      <w:r w:rsidR="005661AC" w:rsidRPr="00270967">
        <w:rPr>
          <w:rFonts w:asciiTheme="majorHAnsi" w:hAnsiTheme="majorHAnsi" w:cstheme="majorHAnsi"/>
          <w:sz w:val="24"/>
          <w:szCs w:val="24"/>
        </w:rPr>
        <w:t xml:space="preserve"> maintien des commerces et </w:t>
      </w:r>
      <w:r w:rsidR="00601718" w:rsidRPr="00270967">
        <w:rPr>
          <w:rFonts w:asciiTheme="majorHAnsi" w:hAnsiTheme="majorHAnsi" w:cstheme="majorHAnsi"/>
          <w:sz w:val="24"/>
          <w:szCs w:val="24"/>
        </w:rPr>
        <w:t>services de proximité</w:t>
      </w:r>
      <w:r w:rsidR="005661AC" w:rsidRPr="00270967">
        <w:rPr>
          <w:rFonts w:asciiTheme="majorHAnsi" w:hAnsiTheme="majorHAnsi" w:cstheme="majorHAnsi"/>
          <w:sz w:val="24"/>
          <w:szCs w:val="24"/>
        </w:rPr>
        <w:t xml:space="preserve"> ainsi qu’une offre </w:t>
      </w:r>
      <w:r w:rsidR="00601718" w:rsidRPr="00270967">
        <w:rPr>
          <w:rFonts w:asciiTheme="majorHAnsi" w:hAnsiTheme="majorHAnsi" w:cstheme="majorHAnsi"/>
          <w:sz w:val="24"/>
          <w:szCs w:val="24"/>
        </w:rPr>
        <w:t>éducati</w:t>
      </w:r>
      <w:r w:rsidR="005661AC" w:rsidRPr="00270967">
        <w:rPr>
          <w:rFonts w:asciiTheme="majorHAnsi" w:hAnsiTheme="majorHAnsi" w:cstheme="majorHAnsi"/>
          <w:sz w:val="24"/>
          <w:szCs w:val="24"/>
        </w:rPr>
        <w:t xml:space="preserve">ve, sociale, de santé, de </w:t>
      </w:r>
      <w:r w:rsidR="00601718" w:rsidRPr="00270967">
        <w:rPr>
          <w:rFonts w:asciiTheme="majorHAnsi" w:hAnsiTheme="majorHAnsi" w:cstheme="majorHAnsi"/>
          <w:sz w:val="24"/>
          <w:szCs w:val="24"/>
        </w:rPr>
        <w:t>sports</w:t>
      </w:r>
      <w:r w:rsidR="005661AC" w:rsidRPr="00270967">
        <w:rPr>
          <w:rFonts w:asciiTheme="majorHAnsi" w:hAnsiTheme="majorHAnsi" w:cstheme="majorHAnsi"/>
          <w:sz w:val="24"/>
          <w:szCs w:val="24"/>
        </w:rPr>
        <w:t xml:space="preserve"> ou c</w:t>
      </w:r>
      <w:r w:rsidR="00601718" w:rsidRPr="00270967">
        <w:rPr>
          <w:rFonts w:asciiTheme="majorHAnsi" w:hAnsiTheme="majorHAnsi" w:cstheme="majorHAnsi"/>
          <w:sz w:val="24"/>
          <w:szCs w:val="24"/>
        </w:rPr>
        <w:t>ulture</w:t>
      </w:r>
      <w:r w:rsidR="005661AC" w:rsidRPr="00270967">
        <w:rPr>
          <w:rFonts w:asciiTheme="majorHAnsi" w:hAnsiTheme="majorHAnsi" w:cstheme="majorHAnsi"/>
          <w:sz w:val="24"/>
          <w:szCs w:val="24"/>
        </w:rPr>
        <w:t xml:space="preserve">lle </w:t>
      </w:r>
      <w:r w:rsidR="00D57A7A" w:rsidRPr="00270967">
        <w:rPr>
          <w:rFonts w:asciiTheme="majorHAnsi" w:hAnsiTheme="majorHAnsi" w:cstheme="majorHAnsi"/>
          <w:sz w:val="24"/>
          <w:szCs w:val="24"/>
        </w:rPr>
        <w:t xml:space="preserve">de qualité </w:t>
      </w:r>
      <w:r w:rsidR="005661AC" w:rsidRPr="00270967">
        <w:rPr>
          <w:rFonts w:asciiTheme="majorHAnsi" w:hAnsiTheme="majorHAnsi" w:cstheme="majorHAnsi"/>
          <w:sz w:val="24"/>
          <w:szCs w:val="24"/>
        </w:rPr>
        <w:t xml:space="preserve">sont indispensables toute comme les infrastructures de transport ou numériques.  </w:t>
      </w:r>
    </w:p>
    <w:p w14:paraId="41E0A08F" w14:textId="2F61B622" w:rsidR="00BD364B" w:rsidRPr="00270967" w:rsidRDefault="002C7B12" w:rsidP="00582A62">
      <w:pPr>
        <w:spacing w:line="276" w:lineRule="auto"/>
        <w:jc w:val="both"/>
        <w:rPr>
          <w:rFonts w:asciiTheme="majorHAnsi" w:hAnsiTheme="majorHAnsi" w:cstheme="majorHAnsi"/>
          <w:sz w:val="24"/>
          <w:szCs w:val="24"/>
        </w:rPr>
      </w:pPr>
      <w:r w:rsidRPr="00270967">
        <w:rPr>
          <w:rFonts w:asciiTheme="majorHAnsi" w:hAnsiTheme="majorHAnsi" w:cstheme="majorHAnsi"/>
          <w:b/>
          <w:bCs/>
          <w:sz w:val="24"/>
          <w:szCs w:val="24"/>
        </w:rPr>
        <w:t>Enfin, le</w:t>
      </w:r>
      <w:r w:rsidR="00DA4194" w:rsidRPr="00270967">
        <w:rPr>
          <w:rFonts w:asciiTheme="majorHAnsi" w:hAnsiTheme="majorHAnsi" w:cstheme="majorHAnsi"/>
          <w:b/>
          <w:bCs/>
          <w:sz w:val="24"/>
          <w:szCs w:val="24"/>
        </w:rPr>
        <w:t xml:space="preserve"> patrimoine naturel est également très </w:t>
      </w:r>
      <w:r w:rsidR="002E0210" w:rsidRPr="00270967">
        <w:rPr>
          <w:rFonts w:asciiTheme="majorHAnsi" w:hAnsiTheme="majorHAnsi" w:cstheme="majorHAnsi"/>
          <w:b/>
          <w:bCs/>
          <w:sz w:val="24"/>
          <w:szCs w:val="24"/>
        </w:rPr>
        <w:t>riche</w:t>
      </w:r>
      <w:r w:rsidR="00437687" w:rsidRPr="00270967">
        <w:rPr>
          <w:rFonts w:asciiTheme="majorHAnsi" w:hAnsiTheme="majorHAnsi" w:cstheme="majorHAnsi"/>
          <w:b/>
          <w:bCs/>
          <w:sz w:val="24"/>
          <w:szCs w:val="24"/>
        </w:rPr>
        <w:t xml:space="preserve"> en Brionnais</w:t>
      </w:r>
      <w:r w:rsidRPr="00270967">
        <w:rPr>
          <w:rFonts w:asciiTheme="majorHAnsi" w:hAnsiTheme="majorHAnsi" w:cstheme="majorHAnsi"/>
          <w:sz w:val="24"/>
          <w:szCs w:val="24"/>
        </w:rPr>
        <w:t>. T</w:t>
      </w:r>
      <w:r w:rsidR="002651B8" w:rsidRPr="00270967">
        <w:rPr>
          <w:rFonts w:asciiTheme="majorHAnsi" w:hAnsiTheme="majorHAnsi" w:cstheme="majorHAnsi"/>
          <w:sz w:val="24"/>
          <w:szCs w:val="24"/>
        </w:rPr>
        <w:t>raversé par la Loire</w:t>
      </w:r>
      <w:r w:rsidRPr="00270967">
        <w:rPr>
          <w:rFonts w:asciiTheme="majorHAnsi" w:hAnsiTheme="majorHAnsi" w:cstheme="majorHAnsi"/>
          <w:sz w:val="24"/>
          <w:szCs w:val="24"/>
        </w:rPr>
        <w:t>, il</w:t>
      </w:r>
      <w:r w:rsidR="00096C3E" w:rsidRPr="00270967">
        <w:rPr>
          <w:rFonts w:asciiTheme="majorHAnsi" w:hAnsiTheme="majorHAnsi" w:cstheme="majorHAnsi"/>
          <w:sz w:val="24"/>
          <w:szCs w:val="24"/>
        </w:rPr>
        <w:t xml:space="preserve"> </w:t>
      </w:r>
      <w:r w:rsidR="002651B8" w:rsidRPr="00270967">
        <w:rPr>
          <w:rFonts w:asciiTheme="majorHAnsi" w:hAnsiTheme="majorHAnsi" w:cstheme="majorHAnsi"/>
          <w:sz w:val="24"/>
          <w:szCs w:val="24"/>
        </w:rPr>
        <w:t xml:space="preserve">bénéficie d’un </w:t>
      </w:r>
      <w:r w:rsidR="00D122F0" w:rsidRPr="00270967">
        <w:rPr>
          <w:rFonts w:asciiTheme="majorHAnsi" w:hAnsiTheme="majorHAnsi" w:cstheme="majorHAnsi"/>
          <w:sz w:val="24"/>
          <w:szCs w:val="24"/>
        </w:rPr>
        <w:t>é</w:t>
      </w:r>
      <w:r w:rsidR="002651B8" w:rsidRPr="00270967">
        <w:rPr>
          <w:rFonts w:asciiTheme="majorHAnsi" w:hAnsiTheme="majorHAnsi" w:cstheme="majorHAnsi"/>
          <w:sz w:val="24"/>
          <w:szCs w:val="24"/>
        </w:rPr>
        <w:t xml:space="preserve">cosystème </w:t>
      </w:r>
      <w:r w:rsidR="000D5919" w:rsidRPr="00270967">
        <w:rPr>
          <w:rFonts w:asciiTheme="majorHAnsi" w:hAnsiTheme="majorHAnsi" w:cstheme="majorHAnsi"/>
          <w:sz w:val="24"/>
          <w:szCs w:val="24"/>
        </w:rPr>
        <w:t xml:space="preserve">préservé </w:t>
      </w:r>
      <w:r w:rsidR="002651B8" w:rsidRPr="00270967">
        <w:rPr>
          <w:rFonts w:asciiTheme="majorHAnsi" w:hAnsiTheme="majorHAnsi" w:cstheme="majorHAnsi"/>
          <w:sz w:val="24"/>
          <w:szCs w:val="24"/>
        </w:rPr>
        <w:t xml:space="preserve">avec deux zones </w:t>
      </w:r>
      <w:proofErr w:type="spellStart"/>
      <w:r w:rsidR="002651B8" w:rsidRPr="00270967">
        <w:rPr>
          <w:rFonts w:asciiTheme="majorHAnsi" w:hAnsiTheme="majorHAnsi" w:cstheme="majorHAnsi"/>
          <w:sz w:val="24"/>
          <w:szCs w:val="24"/>
        </w:rPr>
        <w:t>natura</w:t>
      </w:r>
      <w:proofErr w:type="spellEnd"/>
      <w:r w:rsidR="002651B8" w:rsidRPr="00270967">
        <w:rPr>
          <w:rFonts w:asciiTheme="majorHAnsi" w:hAnsiTheme="majorHAnsi" w:cstheme="majorHAnsi"/>
          <w:sz w:val="24"/>
          <w:szCs w:val="24"/>
        </w:rPr>
        <w:t xml:space="preserve"> 2000 qui en couvrent une bonne partie. L</w:t>
      </w:r>
      <w:r w:rsidR="00392406" w:rsidRPr="00270967">
        <w:rPr>
          <w:rFonts w:asciiTheme="majorHAnsi" w:hAnsiTheme="majorHAnsi" w:cstheme="majorHAnsi"/>
          <w:sz w:val="24"/>
          <w:szCs w:val="24"/>
        </w:rPr>
        <w:t xml:space="preserve">’existence </w:t>
      </w:r>
      <w:r w:rsidR="002651B8" w:rsidRPr="00270967">
        <w:rPr>
          <w:rFonts w:asciiTheme="majorHAnsi" w:hAnsiTheme="majorHAnsi" w:cstheme="majorHAnsi"/>
          <w:sz w:val="24"/>
          <w:szCs w:val="24"/>
        </w:rPr>
        <w:t xml:space="preserve">de ce patrimoine naturel implique </w:t>
      </w:r>
      <w:r w:rsidR="00392406" w:rsidRPr="00270967">
        <w:rPr>
          <w:rFonts w:asciiTheme="majorHAnsi" w:hAnsiTheme="majorHAnsi" w:cstheme="majorHAnsi"/>
          <w:sz w:val="24"/>
          <w:szCs w:val="24"/>
        </w:rPr>
        <w:t xml:space="preserve">également </w:t>
      </w:r>
      <w:r w:rsidR="002651B8" w:rsidRPr="00270967">
        <w:rPr>
          <w:rFonts w:asciiTheme="majorHAnsi" w:hAnsiTheme="majorHAnsi" w:cstheme="majorHAnsi"/>
          <w:sz w:val="24"/>
          <w:szCs w:val="24"/>
        </w:rPr>
        <w:t>de trouver les ressources nécessaires</w:t>
      </w:r>
      <w:r w:rsidR="00392406" w:rsidRPr="00270967">
        <w:rPr>
          <w:rFonts w:asciiTheme="majorHAnsi" w:hAnsiTheme="majorHAnsi" w:cstheme="majorHAnsi"/>
          <w:sz w:val="24"/>
          <w:szCs w:val="24"/>
        </w:rPr>
        <w:t xml:space="preserve"> à sa préservation</w:t>
      </w:r>
      <w:r w:rsidR="002651B8" w:rsidRPr="00270967">
        <w:rPr>
          <w:rFonts w:asciiTheme="majorHAnsi" w:hAnsiTheme="majorHAnsi" w:cstheme="majorHAnsi"/>
          <w:sz w:val="24"/>
          <w:szCs w:val="24"/>
        </w:rPr>
        <w:t xml:space="preserve">. </w:t>
      </w:r>
      <w:r w:rsidR="00D122F0" w:rsidRPr="00270967">
        <w:rPr>
          <w:rFonts w:asciiTheme="majorHAnsi" w:hAnsiTheme="majorHAnsi" w:cstheme="majorHAnsi"/>
          <w:sz w:val="24"/>
          <w:szCs w:val="24"/>
        </w:rPr>
        <w:t xml:space="preserve"> Si la zone Natura 2000 du Val de Loire est gérée par le CEN</w:t>
      </w:r>
      <w:r w:rsidR="00205032" w:rsidRPr="00270967">
        <w:rPr>
          <w:rFonts w:asciiTheme="majorHAnsi" w:hAnsiTheme="majorHAnsi" w:cstheme="majorHAnsi"/>
          <w:sz w:val="24"/>
          <w:szCs w:val="24"/>
        </w:rPr>
        <w:t xml:space="preserve"> (Conservatoire des Espaces Naturels)</w:t>
      </w:r>
      <w:r w:rsidR="00D122F0" w:rsidRPr="00270967">
        <w:rPr>
          <w:rFonts w:asciiTheme="majorHAnsi" w:hAnsiTheme="majorHAnsi" w:cstheme="majorHAnsi"/>
          <w:sz w:val="24"/>
          <w:szCs w:val="24"/>
        </w:rPr>
        <w:t xml:space="preserve"> de l’Allier, la </w:t>
      </w:r>
      <w:r w:rsidR="00437687" w:rsidRPr="00270967">
        <w:rPr>
          <w:rFonts w:asciiTheme="majorHAnsi" w:hAnsiTheme="majorHAnsi" w:cstheme="majorHAnsi"/>
          <w:sz w:val="24"/>
          <w:szCs w:val="24"/>
        </w:rPr>
        <w:t>c</w:t>
      </w:r>
      <w:r w:rsidR="00D122F0" w:rsidRPr="00270967">
        <w:rPr>
          <w:rFonts w:asciiTheme="majorHAnsi" w:hAnsiTheme="majorHAnsi" w:cstheme="majorHAnsi"/>
          <w:sz w:val="24"/>
          <w:szCs w:val="24"/>
        </w:rPr>
        <w:t xml:space="preserve">ommunauté de </w:t>
      </w:r>
      <w:r w:rsidR="00437687" w:rsidRPr="00270967">
        <w:rPr>
          <w:rFonts w:asciiTheme="majorHAnsi" w:hAnsiTheme="majorHAnsi" w:cstheme="majorHAnsi"/>
          <w:sz w:val="24"/>
          <w:szCs w:val="24"/>
        </w:rPr>
        <w:t>c</w:t>
      </w:r>
      <w:r w:rsidR="00D122F0" w:rsidRPr="00270967">
        <w:rPr>
          <w:rFonts w:asciiTheme="majorHAnsi" w:hAnsiTheme="majorHAnsi" w:cstheme="majorHAnsi"/>
          <w:sz w:val="24"/>
          <w:szCs w:val="24"/>
        </w:rPr>
        <w:t xml:space="preserve">ommunes vient de lancer les études pour établir le DOCOB de la zone de la </w:t>
      </w:r>
      <w:proofErr w:type="spellStart"/>
      <w:r w:rsidR="00D122F0" w:rsidRPr="00270967">
        <w:rPr>
          <w:rFonts w:asciiTheme="majorHAnsi" w:hAnsiTheme="majorHAnsi" w:cstheme="majorHAnsi"/>
          <w:sz w:val="24"/>
          <w:szCs w:val="24"/>
        </w:rPr>
        <w:t>Beleine</w:t>
      </w:r>
      <w:proofErr w:type="spellEnd"/>
      <w:r w:rsidR="00437687" w:rsidRPr="00270967">
        <w:rPr>
          <w:rFonts w:asciiTheme="majorHAnsi" w:hAnsiTheme="majorHAnsi" w:cstheme="majorHAnsi"/>
          <w:sz w:val="24"/>
          <w:szCs w:val="24"/>
        </w:rPr>
        <w:t xml:space="preserve"> (2021)</w:t>
      </w:r>
      <w:r w:rsidR="00D122F0" w:rsidRPr="00270967">
        <w:rPr>
          <w:rFonts w:asciiTheme="majorHAnsi" w:hAnsiTheme="majorHAnsi" w:cstheme="majorHAnsi"/>
          <w:sz w:val="24"/>
          <w:szCs w:val="24"/>
        </w:rPr>
        <w:t>, qui n’était jusque</w:t>
      </w:r>
      <w:r w:rsidR="000D5919" w:rsidRPr="00270967">
        <w:rPr>
          <w:rFonts w:asciiTheme="majorHAnsi" w:hAnsiTheme="majorHAnsi" w:cstheme="majorHAnsi"/>
          <w:sz w:val="24"/>
          <w:szCs w:val="24"/>
        </w:rPr>
        <w:t>-</w:t>
      </w:r>
      <w:r w:rsidR="00D122F0" w:rsidRPr="00270967">
        <w:rPr>
          <w:rFonts w:asciiTheme="majorHAnsi" w:hAnsiTheme="majorHAnsi" w:cstheme="majorHAnsi"/>
          <w:sz w:val="24"/>
          <w:szCs w:val="24"/>
        </w:rPr>
        <w:t>là pas gérée. L’Etat va prendre à sa charge le coût des études mais il faudra ensuite mettre en place un plan de gestion</w:t>
      </w:r>
      <w:r w:rsidR="000D5919" w:rsidRPr="00270967">
        <w:rPr>
          <w:rFonts w:asciiTheme="majorHAnsi" w:hAnsiTheme="majorHAnsi" w:cstheme="majorHAnsi"/>
          <w:sz w:val="24"/>
          <w:szCs w:val="24"/>
        </w:rPr>
        <w:t xml:space="preserve"> à compter de 202</w:t>
      </w:r>
      <w:r w:rsidR="00A442DF">
        <w:rPr>
          <w:rFonts w:asciiTheme="majorHAnsi" w:hAnsiTheme="majorHAnsi" w:cstheme="majorHAnsi"/>
          <w:sz w:val="24"/>
          <w:szCs w:val="24"/>
        </w:rPr>
        <w:t>5</w:t>
      </w:r>
      <w:r w:rsidR="00D122F0" w:rsidRPr="00270967">
        <w:rPr>
          <w:rFonts w:asciiTheme="majorHAnsi" w:hAnsiTheme="majorHAnsi" w:cstheme="majorHAnsi"/>
          <w:sz w:val="24"/>
          <w:szCs w:val="24"/>
        </w:rPr>
        <w:t>. Pour la Communauté de Communes, ce projet représente un investissement en temps (convaincre les acteurs…)</w:t>
      </w:r>
      <w:r w:rsidRPr="00270967">
        <w:rPr>
          <w:rFonts w:asciiTheme="majorHAnsi" w:hAnsiTheme="majorHAnsi" w:cstheme="majorHAnsi"/>
          <w:sz w:val="24"/>
          <w:szCs w:val="24"/>
        </w:rPr>
        <w:t>, en ingénierie</w:t>
      </w:r>
      <w:r w:rsidR="00A15D12" w:rsidRPr="00270967">
        <w:rPr>
          <w:rFonts w:asciiTheme="majorHAnsi" w:hAnsiTheme="majorHAnsi" w:cstheme="majorHAnsi"/>
          <w:sz w:val="24"/>
          <w:szCs w:val="24"/>
        </w:rPr>
        <w:t xml:space="preserve">, </w:t>
      </w:r>
      <w:r w:rsidRPr="00270967">
        <w:rPr>
          <w:rFonts w:asciiTheme="majorHAnsi" w:hAnsiTheme="majorHAnsi" w:cstheme="majorHAnsi"/>
          <w:sz w:val="24"/>
          <w:szCs w:val="24"/>
        </w:rPr>
        <w:t>et nécessite des moyens financiers</w:t>
      </w:r>
      <w:r w:rsidR="00A15D12" w:rsidRPr="00270967">
        <w:rPr>
          <w:rFonts w:asciiTheme="majorHAnsi" w:hAnsiTheme="majorHAnsi" w:cstheme="majorHAnsi"/>
          <w:sz w:val="24"/>
          <w:szCs w:val="24"/>
        </w:rPr>
        <w:t xml:space="preserve"> pour mettre en œuvre les actions de protection. </w:t>
      </w:r>
      <w:r w:rsidRPr="00270967">
        <w:rPr>
          <w:rFonts w:asciiTheme="majorHAnsi" w:hAnsiTheme="majorHAnsi" w:cstheme="majorHAnsi"/>
          <w:sz w:val="24"/>
          <w:szCs w:val="24"/>
        </w:rPr>
        <w:t xml:space="preserve">Ici, le principe est de </w:t>
      </w:r>
      <w:r w:rsidR="00BD364B" w:rsidRPr="00270967">
        <w:rPr>
          <w:rFonts w:asciiTheme="majorHAnsi" w:hAnsiTheme="majorHAnsi" w:cstheme="majorHAnsi"/>
          <w:sz w:val="24"/>
          <w:szCs w:val="24"/>
        </w:rPr>
        <w:t>« </w:t>
      </w:r>
      <w:r w:rsidRPr="00270967">
        <w:rPr>
          <w:rFonts w:asciiTheme="majorHAnsi" w:hAnsiTheme="majorHAnsi" w:cstheme="majorHAnsi"/>
          <w:sz w:val="24"/>
          <w:szCs w:val="24"/>
        </w:rPr>
        <w:t>p</w:t>
      </w:r>
      <w:r w:rsidR="00FF05C4" w:rsidRPr="00270967">
        <w:rPr>
          <w:rFonts w:asciiTheme="majorHAnsi" w:hAnsiTheme="majorHAnsi" w:cstheme="majorHAnsi"/>
          <w:sz w:val="24"/>
          <w:szCs w:val="24"/>
        </w:rPr>
        <w:t>rendre sa part</w:t>
      </w:r>
      <w:r w:rsidR="00BD364B" w:rsidRPr="00270967">
        <w:rPr>
          <w:rFonts w:asciiTheme="majorHAnsi" w:hAnsiTheme="majorHAnsi" w:cstheme="majorHAnsi"/>
          <w:sz w:val="24"/>
          <w:szCs w:val="24"/>
        </w:rPr>
        <w:t xml:space="preserve"> » est retenu </w:t>
      </w:r>
      <w:r w:rsidR="00FF05C4" w:rsidRPr="00270967">
        <w:rPr>
          <w:rFonts w:asciiTheme="majorHAnsi" w:hAnsiTheme="majorHAnsi" w:cstheme="majorHAnsi"/>
          <w:sz w:val="24"/>
          <w:szCs w:val="24"/>
        </w:rPr>
        <w:t>car</w:t>
      </w:r>
      <w:r w:rsidR="00BD364B" w:rsidRPr="00270967">
        <w:rPr>
          <w:rFonts w:asciiTheme="majorHAnsi" w:hAnsiTheme="majorHAnsi" w:cstheme="majorHAnsi"/>
          <w:sz w:val="24"/>
          <w:szCs w:val="24"/>
        </w:rPr>
        <w:t xml:space="preserve"> la</w:t>
      </w:r>
      <w:r w:rsidR="00FF05C4" w:rsidRPr="00270967">
        <w:rPr>
          <w:rFonts w:asciiTheme="majorHAnsi" w:hAnsiTheme="majorHAnsi" w:cstheme="majorHAnsi"/>
          <w:sz w:val="24"/>
          <w:szCs w:val="24"/>
        </w:rPr>
        <w:t xml:space="preserve"> valorisation </w:t>
      </w:r>
      <w:r w:rsidR="00BD364B" w:rsidRPr="00270967">
        <w:rPr>
          <w:rFonts w:asciiTheme="majorHAnsi" w:hAnsiTheme="majorHAnsi" w:cstheme="majorHAnsi"/>
          <w:sz w:val="24"/>
          <w:szCs w:val="24"/>
        </w:rPr>
        <w:t xml:space="preserve">est </w:t>
      </w:r>
      <w:r w:rsidR="00FF05C4" w:rsidRPr="00270967">
        <w:rPr>
          <w:rFonts w:asciiTheme="majorHAnsi" w:hAnsiTheme="majorHAnsi" w:cstheme="majorHAnsi"/>
          <w:sz w:val="24"/>
          <w:szCs w:val="24"/>
        </w:rPr>
        <w:t xml:space="preserve">difficile, y compris </w:t>
      </w:r>
      <w:r w:rsidR="00BD364B" w:rsidRPr="00270967">
        <w:rPr>
          <w:rFonts w:asciiTheme="majorHAnsi" w:hAnsiTheme="majorHAnsi" w:cstheme="majorHAnsi"/>
          <w:sz w:val="24"/>
          <w:szCs w:val="24"/>
        </w:rPr>
        <w:t>l’</w:t>
      </w:r>
      <w:r w:rsidR="00FF05C4" w:rsidRPr="00270967">
        <w:rPr>
          <w:rFonts w:asciiTheme="majorHAnsi" w:hAnsiTheme="majorHAnsi" w:cstheme="majorHAnsi"/>
          <w:sz w:val="24"/>
          <w:szCs w:val="24"/>
        </w:rPr>
        <w:t>amortissement des coûts, sauf très indirects sur le cadre de vie !!!</w:t>
      </w:r>
      <w:r w:rsidR="00BD364B" w:rsidRPr="00270967">
        <w:rPr>
          <w:rFonts w:asciiTheme="majorHAnsi" w:hAnsiTheme="majorHAnsi" w:cstheme="majorHAnsi"/>
          <w:sz w:val="24"/>
          <w:szCs w:val="24"/>
        </w:rPr>
        <w:t xml:space="preserve"> L’objectif est donc de compenser les dépenses de fonctionnement par des actions complémentaires. La Communauté de Communes a obtenu de l’Etat un agrément pour lancer à partir de janvier 2022 un chantier d’insertion « Bocage et paysage Brionnais » qui aura pour mission principale l’entretien des paysages, chemins de randonnée, VTT et cours d’eau. </w:t>
      </w:r>
      <w:r w:rsidR="00FB7770" w:rsidRPr="00270967">
        <w:rPr>
          <w:rFonts w:asciiTheme="majorHAnsi" w:hAnsiTheme="majorHAnsi" w:cstheme="majorHAnsi"/>
          <w:sz w:val="24"/>
          <w:szCs w:val="24"/>
        </w:rPr>
        <w:t xml:space="preserve">Ce projet vise à répondre à l’enjeu de préservation du paysage, mais il a aussi pour objectif d’offrir un outil d’insertion avec pour les personnes ciblées des perspectives de retour vers l’emploi. Le risque d’exclusion est d’autant plus fort qu’il se cumule avec un isolement géographique. La structure de l’emploi local révèle des besoins dans des emplois peu qualifiés. Localement 37% des emplois relèvent de l’agriculture, de l’artisanat ou du commerce contre 8% à l’échelle nationale. Les artisans du bâtiment notamment ont du mal à recruter. On peut donc penser qu’il existe de réelles chances de retour vers l’emploi des personnes qui bénéficieront du dispositif mis en place. De la même façon, les collectivités ont du mal à trouver des salariés qualifiés en capacité de réaliser de petits travaux. Enfin, l’entretien des sites, chemins de randonnées ou VTT, petit patrimoine vernaculaire est un facteur déterminant pour conserver le potentiel touristique du territoire. </w:t>
      </w:r>
    </w:p>
    <w:p w14:paraId="5E666E19" w14:textId="593307F1" w:rsidR="00FF05C4" w:rsidRPr="00270967" w:rsidRDefault="00B56C53"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Cet élément constitue une partie de</w:t>
      </w:r>
      <w:r w:rsidR="00392406" w:rsidRPr="00270967">
        <w:rPr>
          <w:rFonts w:asciiTheme="majorHAnsi" w:hAnsiTheme="majorHAnsi" w:cstheme="majorHAnsi"/>
          <w:sz w:val="24"/>
          <w:szCs w:val="24"/>
        </w:rPr>
        <w:t xml:space="preserve"> </w:t>
      </w:r>
      <w:r w:rsidR="00392406" w:rsidRPr="00270967">
        <w:rPr>
          <w:rFonts w:asciiTheme="majorHAnsi" w:hAnsiTheme="majorHAnsi" w:cstheme="majorHAnsi"/>
          <w:b/>
          <w:bCs/>
          <w:sz w:val="24"/>
          <w:szCs w:val="24"/>
        </w:rPr>
        <w:t>l’enjeu lié à la transition environnementale</w:t>
      </w:r>
      <w:r w:rsidR="00392406" w:rsidRPr="00270967">
        <w:rPr>
          <w:rFonts w:asciiTheme="majorHAnsi" w:hAnsiTheme="majorHAnsi" w:cstheme="majorHAnsi"/>
          <w:sz w:val="24"/>
          <w:szCs w:val="24"/>
        </w:rPr>
        <w:t xml:space="preserve"> : moins consommer d’espace, moins consommer d’énergie, cela est difficile dans un espace peu dense avec un habitat dispersé constitué de logements anciens, souvent de grande dimension. La faible densité et la distance aux services, commerces et lieux d’emploi rend le territoire et ses </w:t>
      </w:r>
      <w:r w:rsidR="00392406" w:rsidRPr="00270967">
        <w:rPr>
          <w:rFonts w:asciiTheme="majorHAnsi" w:hAnsiTheme="majorHAnsi" w:cstheme="majorHAnsi"/>
          <w:sz w:val="24"/>
          <w:szCs w:val="24"/>
        </w:rPr>
        <w:lastRenderedPageBreak/>
        <w:t>habitants très dépendants à la voiture.</w:t>
      </w:r>
      <w:r w:rsidR="00787CA1" w:rsidRPr="00270967">
        <w:rPr>
          <w:rFonts w:asciiTheme="majorHAnsi" w:hAnsiTheme="majorHAnsi" w:cstheme="majorHAnsi"/>
          <w:sz w:val="24"/>
          <w:szCs w:val="24"/>
        </w:rPr>
        <w:t xml:space="preserve"> Une enquête récente </w:t>
      </w:r>
      <w:r w:rsidR="00F3284D" w:rsidRPr="00270967">
        <w:rPr>
          <w:rFonts w:asciiTheme="majorHAnsi" w:hAnsiTheme="majorHAnsi" w:cstheme="majorHAnsi"/>
          <w:sz w:val="24"/>
          <w:szCs w:val="24"/>
        </w:rPr>
        <w:t xml:space="preserve">menée sur la commune d’Iguerande (2021) </w:t>
      </w:r>
      <w:r w:rsidR="00787CA1" w:rsidRPr="00270967">
        <w:rPr>
          <w:rFonts w:asciiTheme="majorHAnsi" w:hAnsiTheme="majorHAnsi" w:cstheme="majorHAnsi"/>
          <w:sz w:val="24"/>
          <w:szCs w:val="24"/>
        </w:rPr>
        <w:t xml:space="preserve">indique que 2/3 des habitants utilisent leur voiture au moins une fois par jour et 45% plusieurs fois). </w:t>
      </w:r>
      <w:r w:rsidR="00866801" w:rsidRPr="00270967">
        <w:rPr>
          <w:rFonts w:asciiTheme="majorHAnsi" w:hAnsiTheme="majorHAnsi" w:cstheme="majorHAnsi"/>
          <w:sz w:val="24"/>
          <w:szCs w:val="24"/>
        </w:rPr>
        <w:t>Il n’y a pas de transport public et l</w:t>
      </w:r>
      <w:r w:rsidR="00FF05C4" w:rsidRPr="00270967">
        <w:rPr>
          <w:rFonts w:asciiTheme="majorHAnsi" w:hAnsiTheme="majorHAnsi" w:cstheme="majorHAnsi"/>
          <w:sz w:val="24"/>
          <w:szCs w:val="24"/>
        </w:rPr>
        <w:t xml:space="preserve">e service de transport </w:t>
      </w:r>
      <w:r w:rsidR="00787CA1" w:rsidRPr="00270967">
        <w:rPr>
          <w:rFonts w:asciiTheme="majorHAnsi" w:hAnsiTheme="majorHAnsi" w:cstheme="majorHAnsi"/>
          <w:sz w:val="24"/>
          <w:szCs w:val="24"/>
        </w:rPr>
        <w:t>à la demande</w:t>
      </w:r>
      <w:r w:rsidR="00866801" w:rsidRPr="00270967">
        <w:rPr>
          <w:rFonts w:asciiTheme="majorHAnsi" w:hAnsiTheme="majorHAnsi" w:cstheme="majorHAnsi"/>
          <w:sz w:val="24"/>
          <w:szCs w:val="24"/>
        </w:rPr>
        <w:t xml:space="preserve"> associatif existant est à ce jour suffisant en dépannage. </w:t>
      </w:r>
    </w:p>
    <w:p w14:paraId="3234E0B0" w14:textId="77777777" w:rsidR="00FD6C7A" w:rsidRDefault="00FD6C7A" w:rsidP="00582A62">
      <w:pPr>
        <w:spacing w:line="276" w:lineRule="auto"/>
        <w:jc w:val="both"/>
        <w:rPr>
          <w:rFonts w:asciiTheme="majorHAnsi" w:hAnsiTheme="majorHAnsi" w:cstheme="majorHAnsi"/>
          <w:sz w:val="24"/>
          <w:szCs w:val="24"/>
        </w:rPr>
      </w:pPr>
    </w:p>
    <w:p w14:paraId="2EF763A7" w14:textId="6CB9592B" w:rsidR="00B56C53" w:rsidRPr="00270967" w:rsidRDefault="001C2444"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Par ailleurs</w:t>
      </w:r>
      <w:r w:rsidR="00A15D12" w:rsidRPr="00270967">
        <w:rPr>
          <w:rFonts w:asciiTheme="majorHAnsi" w:hAnsiTheme="majorHAnsi" w:cstheme="majorHAnsi"/>
          <w:sz w:val="24"/>
          <w:szCs w:val="24"/>
        </w:rPr>
        <w:t>,</w:t>
      </w:r>
      <w:r w:rsidRPr="00270967">
        <w:rPr>
          <w:rFonts w:asciiTheme="majorHAnsi" w:hAnsiTheme="majorHAnsi" w:cstheme="majorHAnsi"/>
          <w:sz w:val="24"/>
          <w:szCs w:val="24"/>
        </w:rPr>
        <w:t xml:space="preserve"> la question </w:t>
      </w:r>
      <w:r w:rsidR="00FF05C4" w:rsidRPr="00270967">
        <w:rPr>
          <w:rFonts w:asciiTheme="majorHAnsi" w:hAnsiTheme="majorHAnsi" w:cstheme="majorHAnsi"/>
          <w:sz w:val="24"/>
          <w:szCs w:val="24"/>
        </w:rPr>
        <w:t xml:space="preserve">de la production </w:t>
      </w:r>
      <w:r w:rsidRPr="00270967">
        <w:rPr>
          <w:rFonts w:asciiTheme="majorHAnsi" w:hAnsiTheme="majorHAnsi" w:cstheme="majorHAnsi"/>
          <w:sz w:val="24"/>
          <w:szCs w:val="24"/>
        </w:rPr>
        <w:t xml:space="preserve">des énergies renouvelables est </w:t>
      </w:r>
      <w:r w:rsidR="00437687" w:rsidRPr="00270967">
        <w:rPr>
          <w:rFonts w:asciiTheme="majorHAnsi" w:hAnsiTheme="majorHAnsi" w:cstheme="majorHAnsi"/>
          <w:sz w:val="24"/>
          <w:szCs w:val="24"/>
        </w:rPr>
        <w:t xml:space="preserve">sensible </w:t>
      </w:r>
      <w:r w:rsidR="00D57A7A" w:rsidRPr="00270967">
        <w:rPr>
          <w:rFonts w:asciiTheme="majorHAnsi" w:hAnsiTheme="majorHAnsi" w:cstheme="majorHAnsi"/>
          <w:sz w:val="24"/>
          <w:szCs w:val="24"/>
        </w:rPr>
        <w:t>puisque d</w:t>
      </w:r>
      <w:r w:rsidRPr="00270967">
        <w:rPr>
          <w:rFonts w:asciiTheme="majorHAnsi" w:hAnsiTheme="majorHAnsi" w:cstheme="majorHAnsi"/>
          <w:sz w:val="24"/>
          <w:szCs w:val="24"/>
        </w:rPr>
        <w:t>es projets éoliens</w:t>
      </w:r>
      <w:r w:rsidR="00D57A7A" w:rsidRPr="00270967">
        <w:rPr>
          <w:rFonts w:asciiTheme="majorHAnsi" w:hAnsiTheme="majorHAnsi" w:cstheme="majorHAnsi"/>
          <w:sz w:val="24"/>
          <w:szCs w:val="24"/>
        </w:rPr>
        <w:t xml:space="preserve"> de grande taille </w:t>
      </w:r>
      <w:r w:rsidRPr="00270967">
        <w:rPr>
          <w:rFonts w:asciiTheme="majorHAnsi" w:hAnsiTheme="majorHAnsi" w:cstheme="majorHAnsi"/>
          <w:sz w:val="24"/>
          <w:szCs w:val="24"/>
        </w:rPr>
        <w:t xml:space="preserve">ne seraient sans doute pas compatibles avec la préservation du paysage à inscrire </w:t>
      </w:r>
      <w:r w:rsidR="00D57A7A" w:rsidRPr="00270967">
        <w:rPr>
          <w:rFonts w:asciiTheme="majorHAnsi" w:hAnsiTheme="majorHAnsi" w:cstheme="majorHAnsi"/>
          <w:sz w:val="24"/>
          <w:szCs w:val="24"/>
        </w:rPr>
        <w:t>au patrimoine mondial</w:t>
      </w:r>
      <w:r w:rsidRPr="00270967">
        <w:rPr>
          <w:rFonts w:asciiTheme="majorHAnsi" w:hAnsiTheme="majorHAnsi" w:cstheme="majorHAnsi"/>
          <w:sz w:val="24"/>
          <w:szCs w:val="24"/>
        </w:rPr>
        <w:t xml:space="preserve">. </w:t>
      </w:r>
      <w:r w:rsidR="00F3284D" w:rsidRPr="00270967">
        <w:rPr>
          <w:rFonts w:asciiTheme="majorHAnsi" w:hAnsiTheme="majorHAnsi" w:cstheme="majorHAnsi"/>
          <w:sz w:val="24"/>
          <w:szCs w:val="24"/>
        </w:rPr>
        <w:t xml:space="preserve">Il y a 10 ans, la Communauté de Communes a installé sur le marché au cadran 8000m² de cellules photovoltaïques, en faisant à l’époque une </w:t>
      </w:r>
      <w:proofErr w:type="gramStart"/>
      <w:r w:rsidR="00F3284D" w:rsidRPr="00270967">
        <w:rPr>
          <w:rFonts w:asciiTheme="majorHAnsi" w:hAnsiTheme="majorHAnsi" w:cstheme="majorHAnsi"/>
          <w:sz w:val="24"/>
          <w:szCs w:val="24"/>
        </w:rPr>
        <w:t xml:space="preserve">des plus grandes </w:t>
      </w:r>
      <w:r w:rsidR="00437687" w:rsidRPr="00270967">
        <w:rPr>
          <w:rFonts w:asciiTheme="majorHAnsi" w:hAnsiTheme="majorHAnsi" w:cstheme="majorHAnsi"/>
          <w:sz w:val="24"/>
          <w:szCs w:val="24"/>
        </w:rPr>
        <w:t>installation</w:t>
      </w:r>
      <w:proofErr w:type="gramEnd"/>
      <w:r w:rsidR="00437687" w:rsidRPr="00270967">
        <w:rPr>
          <w:rFonts w:asciiTheme="majorHAnsi" w:hAnsiTheme="majorHAnsi" w:cstheme="majorHAnsi"/>
          <w:sz w:val="24"/>
          <w:szCs w:val="24"/>
        </w:rPr>
        <w:t xml:space="preserve"> de production </w:t>
      </w:r>
      <w:r w:rsidR="00F3284D" w:rsidRPr="00270967">
        <w:rPr>
          <w:rFonts w:asciiTheme="majorHAnsi" w:hAnsiTheme="majorHAnsi" w:cstheme="majorHAnsi"/>
          <w:sz w:val="24"/>
          <w:szCs w:val="24"/>
        </w:rPr>
        <w:t xml:space="preserve">de France. </w:t>
      </w:r>
      <w:r w:rsidR="00850B87" w:rsidRPr="00270967">
        <w:rPr>
          <w:rFonts w:asciiTheme="majorHAnsi" w:hAnsiTheme="majorHAnsi" w:cstheme="majorHAnsi"/>
          <w:sz w:val="24"/>
          <w:szCs w:val="24"/>
        </w:rPr>
        <w:t>Ici la clé est sans doute une réflexion à une échelle plus large</w:t>
      </w:r>
      <w:r w:rsidR="00F3284D" w:rsidRPr="00270967">
        <w:rPr>
          <w:rFonts w:asciiTheme="majorHAnsi" w:hAnsiTheme="majorHAnsi" w:cstheme="majorHAnsi"/>
          <w:sz w:val="24"/>
          <w:szCs w:val="24"/>
        </w:rPr>
        <w:t xml:space="preserve">, à l’échelle du </w:t>
      </w:r>
      <w:r w:rsidR="00850B87" w:rsidRPr="00270967">
        <w:rPr>
          <w:rFonts w:asciiTheme="majorHAnsi" w:hAnsiTheme="majorHAnsi" w:cstheme="majorHAnsi"/>
          <w:sz w:val="24"/>
          <w:szCs w:val="24"/>
        </w:rPr>
        <w:t>PETR</w:t>
      </w:r>
      <w:r w:rsidR="00F3284D" w:rsidRPr="00270967">
        <w:rPr>
          <w:rFonts w:asciiTheme="majorHAnsi" w:hAnsiTheme="majorHAnsi" w:cstheme="majorHAnsi"/>
          <w:sz w:val="24"/>
          <w:szCs w:val="24"/>
        </w:rPr>
        <w:t xml:space="preserve"> Pays Charolais Brionnais qui porte le SCOT</w:t>
      </w:r>
      <w:r w:rsidR="00437687" w:rsidRPr="00270967">
        <w:rPr>
          <w:rFonts w:asciiTheme="majorHAnsi" w:hAnsiTheme="majorHAnsi" w:cstheme="majorHAnsi"/>
          <w:sz w:val="24"/>
          <w:szCs w:val="24"/>
        </w:rPr>
        <w:t>,</w:t>
      </w:r>
      <w:r w:rsidR="00F3284D" w:rsidRPr="00270967">
        <w:rPr>
          <w:rFonts w:asciiTheme="majorHAnsi" w:hAnsiTheme="majorHAnsi" w:cstheme="majorHAnsi"/>
          <w:sz w:val="24"/>
          <w:szCs w:val="24"/>
        </w:rPr>
        <w:t xml:space="preserve"> mais pas </w:t>
      </w:r>
      <w:r w:rsidR="00336FB8" w:rsidRPr="00270967">
        <w:rPr>
          <w:rFonts w:asciiTheme="majorHAnsi" w:hAnsiTheme="majorHAnsi" w:cstheme="majorHAnsi"/>
          <w:sz w:val="24"/>
          <w:szCs w:val="24"/>
        </w:rPr>
        <w:t xml:space="preserve">le </w:t>
      </w:r>
      <w:r w:rsidR="00850B87" w:rsidRPr="00270967">
        <w:rPr>
          <w:rFonts w:asciiTheme="majorHAnsi" w:hAnsiTheme="majorHAnsi" w:cstheme="majorHAnsi"/>
          <w:sz w:val="24"/>
          <w:szCs w:val="24"/>
        </w:rPr>
        <w:t>PCAET</w:t>
      </w:r>
      <w:r w:rsidR="00336FB8" w:rsidRPr="00270967">
        <w:rPr>
          <w:rFonts w:asciiTheme="majorHAnsi" w:hAnsiTheme="majorHAnsi" w:cstheme="majorHAnsi"/>
          <w:sz w:val="24"/>
          <w:szCs w:val="24"/>
        </w:rPr>
        <w:t xml:space="preserve">. </w:t>
      </w:r>
      <w:r w:rsidRPr="00270967">
        <w:rPr>
          <w:rFonts w:asciiTheme="majorHAnsi" w:hAnsiTheme="majorHAnsi" w:cstheme="majorHAnsi"/>
          <w:sz w:val="24"/>
          <w:szCs w:val="24"/>
        </w:rPr>
        <w:t xml:space="preserve"> </w:t>
      </w:r>
      <w:r w:rsidR="00A442DF">
        <w:rPr>
          <w:rFonts w:asciiTheme="majorHAnsi" w:hAnsiTheme="majorHAnsi" w:cstheme="majorHAnsi"/>
          <w:sz w:val="24"/>
          <w:szCs w:val="24"/>
        </w:rPr>
        <w:t>Le sujet de l’</w:t>
      </w:r>
      <w:proofErr w:type="spellStart"/>
      <w:r w:rsidR="00A442DF">
        <w:rPr>
          <w:rFonts w:asciiTheme="majorHAnsi" w:hAnsiTheme="majorHAnsi" w:cstheme="majorHAnsi"/>
          <w:sz w:val="24"/>
          <w:szCs w:val="24"/>
        </w:rPr>
        <w:t>agrivoltaisme</w:t>
      </w:r>
      <w:proofErr w:type="spellEnd"/>
      <w:r w:rsidR="00A442DF">
        <w:rPr>
          <w:rFonts w:asciiTheme="majorHAnsi" w:hAnsiTheme="majorHAnsi" w:cstheme="majorHAnsi"/>
          <w:sz w:val="24"/>
          <w:szCs w:val="24"/>
        </w:rPr>
        <w:t xml:space="preserve"> est sensible et nous avons travaillé avec l’Etat sur la définition d’une AIP (aire d’influence paysagère) pour </w:t>
      </w:r>
      <w:r w:rsidR="00FD6C7A">
        <w:rPr>
          <w:rFonts w:asciiTheme="majorHAnsi" w:hAnsiTheme="majorHAnsi" w:cstheme="majorHAnsi"/>
          <w:sz w:val="24"/>
          <w:szCs w:val="24"/>
        </w:rPr>
        <w:t xml:space="preserve">orienter </w:t>
      </w:r>
      <w:r w:rsidR="00185472">
        <w:rPr>
          <w:rFonts w:asciiTheme="majorHAnsi" w:hAnsiTheme="majorHAnsi" w:cstheme="majorHAnsi"/>
          <w:sz w:val="24"/>
          <w:szCs w:val="24"/>
        </w:rPr>
        <w:t>les projets éoliens.</w:t>
      </w:r>
    </w:p>
    <w:p w14:paraId="3FA96B1D" w14:textId="77777777" w:rsidR="00A442DF" w:rsidRPr="00270967" w:rsidRDefault="00A442DF" w:rsidP="00582A62">
      <w:pPr>
        <w:spacing w:line="276" w:lineRule="auto"/>
        <w:jc w:val="both"/>
        <w:rPr>
          <w:rFonts w:asciiTheme="majorHAnsi" w:hAnsiTheme="majorHAnsi" w:cstheme="majorHAnsi"/>
          <w:sz w:val="24"/>
          <w:szCs w:val="24"/>
        </w:rPr>
      </w:pPr>
    </w:p>
    <w:p w14:paraId="7A5852CA" w14:textId="663C543D" w:rsidR="00866801" w:rsidRPr="00270967" w:rsidRDefault="00866801" w:rsidP="00582A62">
      <w:pPr>
        <w:spacing w:line="276" w:lineRule="auto"/>
        <w:rPr>
          <w:rFonts w:asciiTheme="majorHAnsi" w:hAnsiTheme="majorHAnsi" w:cstheme="majorHAnsi"/>
          <w:sz w:val="24"/>
          <w:szCs w:val="24"/>
          <w:u w:val="single"/>
        </w:rPr>
      </w:pPr>
      <w:r w:rsidRPr="00270967">
        <w:rPr>
          <w:rFonts w:asciiTheme="majorHAnsi" w:hAnsiTheme="majorHAnsi" w:cstheme="majorHAnsi"/>
          <w:b/>
          <w:bCs/>
          <w:sz w:val="24"/>
          <w:szCs w:val="24"/>
          <w:u w:val="single"/>
        </w:rPr>
        <w:t>Le Projet de transition à engager</w:t>
      </w:r>
      <w:r w:rsidR="00601718" w:rsidRPr="00270967">
        <w:rPr>
          <w:rFonts w:asciiTheme="majorHAnsi" w:hAnsiTheme="majorHAnsi" w:cstheme="majorHAnsi"/>
          <w:b/>
          <w:bCs/>
          <w:sz w:val="24"/>
          <w:szCs w:val="24"/>
          <w:u w:val="single"/>
        </w:rPr>
        <w:t xml:space="preserve"> et la stratégie retenue</w:t>
      </w:r>
    </w:p>
    <w:p w14:paraId="0602717B" w14:textId="31C61173" w:rsidR="0028538F" w:rsidRPr="00270967" w:rsidRDefault="00C11E58"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Aujourd’hui, le</w:t>
      </w:r>
      <w:r w:rsidR="00096C3E" w:rsidRPr="00270967">
        <w:rPr>
          <w:rFonts w:asciiTheme="majorHAnsi" w:hAnsiTheme="majorHAnsi" w:cstheme="majorHAnsi"/>
          <w:sz w:val="24"/>
          <w:szCs w:val="24"/>
        </w:rPr>
        <w:t xml:space="preserve"> desserrement de l’agglomération Lyonnaise</w:t>
      </w:r>
      <w:r w:rsidR="00D57A7A" w:rsidRPr="00270967">
        <w:rPr>
          <w:rFonts w:asciiTheme="majorHAnsi" w:hAnsiTheme="majorHAnsi" w:cstheme="majorHAnsi"/>
          <w:sz w:val="24"/>
          <w:szCs w:val="24"/>
        </w:rPr>
        <w:t>, le faible coût de l’immobilier</w:t>
      </w:r>
      <w:r w:rsidR="00096C3E" w:rsidRPr="00270967">
        <w:rPr>
          <w:rFonts w:asciiTheme="majorHAnsi" w:hAnsiTheme="majorHAnsi" w:cstheme="majorHAnsi"/>
          <w:sz w:val="24"/>
          <w:szCs w:val="24"/>
        </w:rPr>
        <w:t xml:space="preserve"> </w:t>
      </w:r>
      <w:r w:rsidR="00D57A7A" w:rsidRPr="00270967">
        <w:rPr>
          <w:rFonts w:asciiTheme="majorHAnsi" w:hAnsiTheme="majorHAnsi" w:cstheme="majorHAnsi"/>
          <w:sz w:val="24"/>
          <w:szCs w:val="24"/>
        </w:rPr>
        <w:t>et</w:t>
      </w:r>
      <w:r w:rsidR="00096C3E" w:rsidRPr="00270967">
        <w:rPr>
          <w:rFonts w:asciiTheme="majorHAnsi" w:hAnsiTheme="majorHAnsi" w:cstheme="majorHAnsi"/>
          <w:sz w:val="24"/>
          <w:szCs w:val="24"/>
        </w:rPr>
        <w:t xml:space="preserve"> l’attrait certain des ménages urbains pour l’espace</w:t>
      </w:r>
      <w:r w:rsidR="00866801" w:rsidRPr="00270967">
        <w:rPr>
          <w:rFonts w:asciiTheme="majorHAnsi" w:hAnsiTheme="majorHAnsi" w:cstheme="majorHAnsi"/>
          <w:sz w:val="24"/>
          <w:szCs w:val="24"/>
        </w:rPr>
        <w:t xml:space="preserve"> rural</w:t>
      </w:r>
      <w:r w:rsidRPr="00270967">
        <w:rPr>
          <w:rFonts w:asciiTheme="majorHAnsi" w:hAnsiTheme="majorHAnsi" w:cstheme="majorHAnsi"/>
          <w:sz w:val="24"/>
          <w:szCs w:val="24"/>
        </w:rPr>
        <w:t xml:space="preserve"> est une opportunité pour le développement de</w:t>
      </w:r>
      <w:r w:rsidR="00D57A7A" w:rsidRPr="00270967">
        <w:rPr>
          <w:rFonts w:asciiTheme="majorHAnsi" w:hAnsiTheme="majorHAnsi" w:cstheme="majorHAnsi"/>
          <w:sz w:val="24"/>
          <w:szCs w:val="24"/>
        </w:rPr>
        <w:t xml:space="preserve"> notre territoire</w:t>
      </w:r>
      <w:r w:rsidRPr="00270967">
        <w:rPr>
          <w:rFonts w:asciiTheme="majorHAnsi" w:hAnsiTheme="majorHAnsi" w:cstheme="majorHAnsi"/>
          <w:sz w:val="24"/>
          <w:szCs w:val="24"/>
        </w:rPr>
        <w:t xml:space="preserve">. Ce développement ne doit pourtant </w:t>
      </w:r>
      <w:r w:rsidR="001C4289" w:rsidRPr="00270967">
        <w:rPr>
          <w:rFonts w:asciiTheme="majorHAnsi" w:hAnsiTheme="majorHAnsi" w:cstheme="majorHAnsi"/>
          <w:sz w:val="24"/>
          <w:szCs w:val="24"/>
        </w:rPr>
        <w:t xml:space="preserve">pas se faire </w:t>
      </w:r>
      <w:r w:rsidRPr="00270967">
        <w:rPr>
          <w:rFonts w:asciiTheme="majorHAnsi" w:hAnsiTheme="majorHAnsi" w:cstheme="majorHAnsi"/>
          <w:sz w:val="24"/>
          <w:szCs w:val="24"/>
        </w:rPr>
        <w:t>« </w:t>
      </w:r>
      <w:r w:rsidR="001C4289" w:rsidRPr="00270967">
        <w:rPr>
          <w:rFonts w:asciiTheme="majorHAnsi" w:hAnsiTheme="majorHAnsi" w:cstheme="majorHAnsi"/>
          <w:sz w:val="24"/>
          <w:szCs w:val="24"/>
        </w:rPr>
        <w:t>à tout prix</w:t>
      </w:r>
      <w:r w:rsidRPr="00270967">
        <w:rPr>
          <w:rFonts w:asciiTheme="majorHAnsi" w:hAnsiTheme="majorHAnsi" w:cstheme="majorHAnsi"/>
          <w:sz w:val="24"/>
          <w:szCs w:val="24"/>
        </w:rPr>
        <w:t> »</w:t>
      </w:r>
      <w:r w:rsidR="001C4289" w:rsidRPr="00270967">
        <w:rPr>
          <w:rFonts w:asciiTheme="majorHAnsi" w:hAnsiTheme="majorHAnsi" w:cstheme="majorHAnsi"/>
          <w:sz w:val="24"/>
          <w:szCs w:val="24"/>
        </w:rPr>
        <w:t>.</w:t>
      </w:r>
      <w:r w:rsidR="00437687" w:rsidRPr="00270967">
        <w:rPr>
          <w:rFonts w:asciiTheme="majorHAnsi" w:hAnsiTheme="majorHAnsi" w:cstheme="majorHAnsi"/>
          <w:sz w:val="24"/>
          <w:szCs w:val="24"/>
        </w:rPr>
        <w:t xml:space="preserve"> (Cf. mythologie du modèle CAME d’Olivier </w:t>
      </w:r>
      <w:proofErr w:type="spellStart"/>
      <w:r w:rsidR="00437687" w:rsidRPr="00270967">
        <w:rPr>
          <w:rFonts w:asciiTheme="majorHAnsi" w:hAnsiTheme="majorHAnsi" w:cstheme="majorHAnsi"/>
          <w:sz w:val="24"/>
          <w:szCs w:val="24"/>
        </w:rPr>
        <w:t>Bouba</w:t>
      </w:r>
      <w:proofErr w:type="spellEnd"/>
      <w:r w:rsidR="00437687" w:rsidRPr="00270967">
        <w:rPr>
          <w:rFonts w:asciiTheme="majorHAnsi" w:hAnsiTheme="majorHAnsi" w:cstheme="majorHAnsi"/>
          <w:sz w:val="24"/>
          <w:szCs w:val="24"/>
        </w:rPr>
        <w:t xml:space="preserve"> Olga). </w:t>
      </w:r>
      <w:r w:rsidR="001C4289" w:rsidRPr="00270967">
        <w:rPr>
          <w:rFonts w:asciiTheme="majorHAnsi" w:hAnsiTheme="majorHAnsi" w:cstheme="majorHAnsi"/>
          <w:sz w:val="24"/>
          <w:szCs w:val="24"/>
        </w:rPr>
        <w:t xml:space="preserve">Accueillir les entreprises que les autres territoires ne veulent plus (très consommatrices d’espace comme les plateformes logistiques ou polluantes) ou des habitants dans des logements peu qualitatifs à 40 ou 50 km de leur lieu de travail n’est pas </w:t>
      </w:r>
      <w:r w:rsidR="00866801" w:rsidRPr="00270967">
        <w:rPr>
          <w:rFonts w:asciiTheme="majorHAnsi" w:hAnsiTheme="majorHAnsi" w:cstheme="majorHAnsi"/>
          <w:sz w:val="24"/>
          <w:szCs w:val="24"/>
        </w:rPr>
        <w:t>responsable ni souhaitable</w:t>
      </w:r>
      <w:r w:rsidR="001C4289" w:rsidRPr="00270967">
        <w:rPr>
          <w:rFonts w:asciiTheme="majorHAnsi" w:hAnsiTheme="majorHAnsi" w:cstheme="majorHAnsi"/>
          <w:sz w:val="24"/>
          <w:szCs w:val="24"/>
        </w:rPr>
        <w:t xml:space="preserve">. </w:t>
      </w:r>
      <w:r w:rsidR="00866801" w:rsidRPr="00270967">
        <w:rPr>
          <w:rFonts w:asciiTheme="majorHAnsi" w:hAnsiTheme="majorHAnsi" w:cstheme="majorHAnsi"/>
          <w:sz w:val="24"/>
          <w:szCs w:val="24"/>
        </w:rPr>
        <w:t>Même si l</w:t>
      </w:r>
      <w:r w:rsidR="0028538F" w:rsidRPr="00270967">
        <w:rPr>
          <w:rFonts w:asciiTheme="majorHAnsi" w:hAnsiTheme="majorHAnsi" w:cstheme="majorHAnsi"/>
          <w:sz w:val="24"/>
          <w:szCs w:val="24"/>
        </w:rPr>
        <w:t xml:space="preserve">a tentation </w:t>
      </w:r>
      <w:proofErr w:type="gramStart"/>
      <w:r w:rsidR="0028538F" w:rsidRPr="00270967">
        <w:rPr>
          <w:rFonts w:asciiTheme="majorHAnsi" w:hAnsiTheme="majorHAnsi" w:cstheme="majorHAnsi"/>
          <w:sz w:val="24"/>
          <w:szCs w:val="24"/>
        </w:rPr>
        <w:t>du</w:t>
      </w:r>
      <w:proofErr w:type="gramEnd"/>
      <w:r w:rsidR="0028538F" w:rsidRPr="00270967">
        <w:rPr>
          <w:rFonts w:asciiTheme="majorHAnsi" w:hAnsiTheme="majorHAnsi" w:cstheme="majorHAnsi"/>
          <w:sz w:val="24"/>
          <w:szCs w:val="24"/>
        </w:rPr>
        <w:t xml:space="preserve"> </w:t>
      </w:r>
      <w:r w:rsidR="00866801" w:rsidRPr="00270967">
        <w:rPr>
          <w:rFonts w:asciiTheme="majorHAnsi" w:hAnsiTheme="majorHAnsi" w:cstheme="majorHAnsi"/>
          <w:sz w:val="24"/>
          <w:szCs w:val="24"/>
        </w:rPr>
        <w:t>« </w:t>
      </w:r>
      <w:r w:rsidR="0028538F" w:rsidRPr="00270967">
        <w:rPr>
          <w:rFonts w:asciiTheme="majorHAnsi" w:hAnsiTheme="majorHAnsi" w:cstheme="majorHAnsi"/>
          <w:sz w:val="24"/>
          <w:szCs w:val="24"/>
        </w:rPr>
        <w:t>à tout prix</w:t>
      </w:r>
      <w:r w:rsidR="00866801" w:rsidRPr="00270967">
        <w:rPr>
          <w:rFonts w:asciiTheme="majorHAnsi" w:hAnsiTheme="majorHAnsi" w:cstheme="majorHAnsi"/>
          <w:sz w:val="24"/>
          <w:szCs w:val="24"/>
        </w:rPr>
        <w:t> » reste le modèle dominant dans des territoires ruraux en déprise démographique</w:t>
      </w:r>
      <w:r w:rsidR="00314A87" w:rsidRPr="00270967">
        <w:rPr>
          <w:rFonts w:asciiTheme="majorHAnsi" w:hAnsiTheme="majorHAnsi" w:cstheme="majorHAnsi"/>
          <w:sz w:val="24"/>
          <w:szCs w:val="24"/>
        </w:rPr>
        <w:t xml:space="preserve">, ce n’est pas le choix que nous avons fait. </w:t>
      </w:r>
      <w:r w:rsidR="00437687" w:rsidRPr="00270967">
        <w:rPr>
          <w:rFonts w:asciiTheme="majorHAnsi" w:hAnsiTheme="majorHAnsi" w:cstheme="majorHAnsi"/>
          <w:sz w:val="24"/>
          <w:szCs w:val="24"/>
        </w:rPr>
        <w:t xml:space="preserve">Pas d’ambitions </w:t>
      </w:r>
      <w:r w:rsidR="001D5480" w:rsidRPr="00270967">
        <w:rPr>
          <w:rFonts w:asciiTheme="majorHAnsi" w:hAnsiTheme="majorHAnsi" w:cstheme="majorHAnsi"/>
          <w:sz w:val="24"/>
          <w:szCs w:val="24"/>
        </w:rPr>
        <w:t xml:space="preserve">de développement démesurées </w:t>
      </w:r>
      <w:proofErr w:type="gramStart"/>
      <w:r w:rsidR="001D5480" w:rsidRPr="00270967">
        <w:rPr>
          <w:rFonts w:asciiTheme="majorHAnsi" w:hAnsiTheme="majorHAnsi" w:cstheme="majorHAnsi"/>
          <w:sz w:val="24"/>
          <w:szCs w:val="24"/>
        </w:rPr>
        <w:t xml:space="preserve">donc </w:t>
      </w:r>
      <w:r w:rsidR="00F3284D" w:rsidRPr="00270967">
        <w:rPr>
          <w:rFonts w:asciiTheme="majorHAnsi" w:hAnsiTheme="majorHAnsi" w:cstheme="majorHAnsi"/>
          <w:sz w:val="24"/>
          <w:szCs w:val="24"/>
        </w:rPr>
        <w:t xml:space="preserve"> mais</w:t>
      </w:r>
      <w:proofErr w:type="gramEnd"/>
      <w:r w:rsidR="00F3284D" w:rsidRPr="00270967">
        <w:rPr>
          <w:rFonts w:asciiTheme="majorHAnsi" w:hAnsiTheme="majorHAnsi" w:cstheme="majorHAnsi"/>
          <w:sz w:val="24"/>
          <w:szCs w:val="24"/>
        </w:rPr>
        <w:t xml:space="preserve"> </w:t>
      </w:r>
      <w:r w:rsidR="001D5480" w:rsidRPr="00270967">
        <w:rPr>
          <w:rFonts w:asciiTheme="majorHAnsi" w:hAnsiTheme="majorHAnsi" w:cstheme="majorHAnsi"/>
          <w:sz w:val="24"/>
          <w:szCs w:val="24"/>
        </w:rPr>
        <w:t>le besoin d’</w:t>
      </w:r>
      <w:r w:rsidR="00F3284D" w:rsidRPr="00270967">
        <w:rPr>
          <w:rFonts w:asciiTheme="majorHAnsi" w:hAnsiTheme="majorHAnsi" w:cstheme="majorHAnsi"/>
          <w:sz w:val="24"/>
          <w:szCs w:val="24"/>
        </w:rPr>
        <w:t xml:space="preserve">assurer </w:t>
      </w:r>
      <w:r w:rsidR="00601718" w:rsidRPr="00270967">
        <w:rPr>
          <w:rFonts w:asciiTheme="majorHAnsi" w:hAnsiTheme="majorHAnsi" w:cstheme="majorHAnsi"/>
          <w:sz w:val="24"/>
          <w:szCs w:val="24"/>
        </w:rPr>
        <w:t>les conditions favorables du cadre de vie, du vivre ensemble et du développement endogène nous semble</w:t>
      </w:r>
      <w:r w:rsidR="00D57A7A" w:rsidRPr="00270967">
        <w:rPr>
          <w:rFonts w:asciiTheme="majorHAnsi" w:hAnsiTheme="majorHAnsi" w:cstheme="majorHAnsi"/>
          <w:sz w:val="24"/>
          <w:szCs w:val="24"/>
        </w:rPr>
        <w:t xml:space="preserve"> être</w:t>
      </w:r>
      <w:r w:rsidR="00601718" w:rsidRPr="00270967">
        <w:rPr>
          <w:rFonts w:asciiTheme="majorHAnsi" w:hAnsiTheme="majorHAnsi" w:cstheme="majorHAnsi"/>
          <w:sz w:val="24"/>
          <w:szCs w:val="24"/>
        </w:rPr>
        <w:t xml:space="preserve"> la clé d’un territoire résilient capable de mieux appréhender les transitions actuelles et futures. </w:t>
      </w:r>
      <w:r w:rsidR="00F3284D" w:rsidRPr="00270967">
        <w:rPr>
          <w:rFonts w:asciiTheme="majorHAnsi" w:hAnsiTheme="majorHAnsi" w:cstheme="majorHAnsi"/>
          <w:sz w:val="24"/>
          <w:szCs w:val="24"/>
        </w:rPr>
        <w:t xml:space="preserve"> </w:t>
      </w:r>
    </w:p>
    <w:p w14:paraId="278F6907" w14:textId="3AA30577" w:rsidR="00336FB8" w:rsidRPr="00270967" w:rsidRDefault="00336FB8"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 xml:space="preserve">Nous avons ainsi choisi d’inscrire dans le PLUi des objectifs de croissance de population très raisonnables, sans doute inférieurs à la demande puisque après 2 ans, une </w:t>
      </w:r>
      <w:r w:rsidR="001B3304" w:rsidRPr="00270967">
        <w:rPr>
          <w:rFonts w:asciiTheme="majorHAnsi" w:hAnsiTheme="majorHAnsi" w:cstheme="majorHAnsi"/>
          <w:sz w:val="24"/>
          <w:szCs w:val="24"/>
        </w:rPr>
        <w:t>bonne</w:t>
      </w:r>
      <w:r w:rsidRPr="00270967">
        <w:rPr>
          <w:rFonts w:asciiTheme="majorHAnsi" w:hAnsiTheme="majorHAnsi" w:cstheme="majorHAnsi"/>
          <w:sz w:val="24"/>
          <w:szCs w:val="24"/>
        </w:rPr>
        <w:t xml:space="preserve"> partie des zones </w:t>
      </w:r>
      <w:r w:rsidR="001B3304" w:rsidRPr="00270967">
        <w:rPr>
          <w:rFonts w:asciiTheme="majorHAnsi" w:hAnsiTheme="majorHAnsi" w:cstheme="majorHAnsi"/>
          <w:sz w:val="24"/>
          <w:szCs w:val="24"/>
        </w:rPr>
        <w:t xml:space="preserve">constructibles </w:t>
      </w:r>
      <w:r w:rsidRPr="00270967">
        <w:rPr>
          <w:rFonts w:asciiTheme="majorHAnsi" w:hAnsiTheme="majorHAnsi" w:cstheme="majorHAnsi"/>
          <w:sz w:val="24"/>
          <w:szCs w:val="24"/>
        </w:rPr>
        <w:t>ont été consommées. Nous avons choisi par ailleurs de ne pas créer de zones d’activités supplémentaires ni d’agrandir les deux petites qui existent et sont déjà complètes considérant qu’il existe sur les territoires voisins des zones équipées</w:t>
      </w:r>
      <w:r w:rsidR="00601718" w:rsidRPr="00270967">
        <w:rPr>
          <w:rFonts w:asciiTheme="majorHAnsi" w:hAnsiTheme="majorHAnsi" w:cstheme="majorHAnsi"/>
          <w:sz w:val="24"/>
          <w:szCs w:val="24"/>
        </w:rPr>
        <w:t xml:space="preserve"> encore dispo</w:t>
      </w:r>
      <w:r w:rsidR="00AB0EDA" w:rsidRPr="00270967">
        <w:rPr>
          <w:rFonts w:asciiTheme="majorHAnsi" w:hAnsiTheme="majorHAnsi" w:cstheme="majorHAnsi"/>
          <w:sz w:val="24"/>
          <w:szCs w:val="24"/>
        </w:rPr>
        <w:t>n</w:t>
      </w:r>
      <w:r w:rsidR="00601718" w:rsidRPr="00270967">
        <w:rPr>
          <w:rFonts w:asciiTheme="majorHAnsi" w:hAnsiTheme="majorHAnsi" w:cstheme="majorHAnsi"/>
          <w:sz w:val="24"/>
          <w:szCs w:val="24"/>
        </w:rPr>
        <w:t>ibles</w:t>
      </w:r>
      <w:r w:rsidRPr="00270967">
        <w:rPr>
          <w:rFonts w:asciiTheme="majorHAnsi" w:hAnsiTheme="majorHAnsi" w:cstheme="majorHAnsi"/>
          <w:sz w:val="24"/>
          <w:szCs w:val="24"/>
        </w:rPr>
        <w:t xml:space="preserve">. </w:t>
      </w:r>
      <w:r w:rsidR="00551601" w:rsidRPr="00270967">
        <w:rPr>
          <w:rFonts w:asciiTheme="majorHAnsi" w:hAnsiTheme="majorHAnsi" w:cstheme="majorHAnsi"/>
          <w:sz w:val="24"/>
          <w:szCs w:val="24"/>
        </w:rPr>
        <w:t xml:space="preserve">Ce choix s’explique par des considérations de complémentarités territoriales avec nos voisins mais est également un moyen de créer plus facilement un territoire résilient </w:t>
      </w:r>
      <w:r w:rsidR="001B3304" w:rsidRPr="00270967">
        <w:rPr>
          <w:rFonts w:asciiTheme="majorHAnsi" w:hAnsiTheme="majorHAnsi" w:cstheme="majorHAnsi"/>
          <w:sz w:val="24"/>
          <w:szCs w:val="24"/>
        </w:rPr>
        <w:t xml:space="preserve">(qui </w:t>
      </w:r>
      <w:r w:rsidR="00551601" w:rsidRPr="00270967">
        <w:rPr>
          <w:rFonts w:asciiTheme="majorHAnsi" w:hAnsiTheme="majorHAnsi" w:cstheme="majorHAnsi"/>
          <w:sz w:val="24"/>
          <w:szCs w:val="24"/>
        </w:rPr>
        <w:t>coch</w:t>
      </w:r>
      <w:r w:rsidR="001B3304" w:rsidRPr="00270967">
        <w:rPr>
          <w:rFonts w:asciiTheme="majorHAnsi" w:hAnsiTheme="majorHAnsi" w:cstheme="majorHAnsi"/>
          <w:sz w:val="24"/>
          <w:szCs w:val="24"/>
        </w:rPr>
        <w:t>e</w:t>
      </w:r>
      <w:r w:rsidR="00551601" w:rsidRPr="00270967">
        <w:rPr>
          <w:rFonts w:asciiTheme="majorHAnsi" w:hAnsiTheme="majorHAnsi" w:cstheme="majorHAnsi"/>
          <w:sz w:val="24"/>
          <w:szCs w:val="24"/>
        </w:rPr>
        <w:t xml:space="preserve"> un grand nombre de cases de la boussole de la résilience décrite par A. Cambien</w:t>
      </w:r>
      <w:r w:rsidR="001B3304" w:rsidRPr="00270967">
        <w:rPr>
          <w:rFonts w:asciiTheme="majorHAnsi" w:hAnsiTheme="majorHAnsi" w:cstheme="majorHAnsi"/>
          <w:sz w:val="24"/>
          <w:szCs w:val="24"/>
        </w:rPr>
        <w:t>).</w:t>
      </w:r>
      <w:r w:rsidR="00551601" w:rsidRPr="00270967">
        <w:rPr>
          <w:rFonts w:asciiTheme="majorHAnsi" w:hAnsiTheme="majorHAnsi" w:cstheme="majorHAnsi"/>
          <w:sz w:val="24"/>
          <w:szCs w:val="24"/>
        </w:rPr>
        <w:t xml:space="preserve">  </w:t>
      </w:r>
    </w:p>
    <w:p w14:paraId="29A905B2" w14:textId="77777777" w:rsidR="00AB0EDA" w:rsidRPr="00270967" w:rsidRDefault="00551601"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Nos objectifs sont donc de f</w:t>
      </w:r>
      <w:r w:rsidR="001C4289" w:rsidRPr="00270967">
        <w:rPr>
          <w:rFonts w:asciiTheme="majorHAnsi" w:hAnsiTheme="majorHAnsi" w:cstheme="majorHAnsi"/>
          <w:sz w:val="24"/>
          <w:szCs w:val="24"/>
        </w:rPr>
        <w:t>aire des contraintes de transition une force pour un territoire préservé</w:t>
      </w:r>
      <w:r w:rsidRPr="00270967">
        <w:rPr>
          <w:rFonts w:asciiTheme="majorHAnsi" w:hAnsiTheme="majorHAnsi" w:cstheme="majorHAnsi"/>
          <w:sz w:val="24"/>
          <w:szCs w:val="24"/>
        </w:rPr>
        <w:t>, de r</w:t>
      </w:r>
      <w:r w:rsidR="001C4289" w:rsidRPr="00270967">
        <w:rPr>
          <w:rFonts w:asciiTheme="majorHAnsi" w:hAnsiTheme="majorHAnsi" w:cstheme="majorHAnsi"/>
          <w:sz w:val="24"/>
          <w:szCs w:val="24"/>
        </w:rPr>
        <w:t>evoir la notion d’attractivité et de développement à une échelle territoriale plus large</w:t>
      </w:r>
      <w:r w:rsidRPr="00270967">
        <w:rPr>
          <w:rFonts w:asciiTheme="majorHAnsi" w:hAnsiTheme="majorHAnsi" w:cstheme="majorHAnsi"/>
          <w:sz w:val="24"/>
          <w:szCs w:val="24"/>
        </w:rPr>
        <w:t xml:space="preserve"> en travaillant sur les interactions et complémentarités productives et résidentielles et </w:t>
      </w:r>
      <w:r w:rsidRPr="00270967">
        <w:rPr>
          <w:rFonts w:asciiTheme="majorHAnsi" w:hAnsiTheme="majorHAnsi" w:cstheme="majorHAnsi"/>
          <w:sz w:val="24"/>
          <w:szCs w:val="24"/>
        </w:rPr>
        <w:lastRenderedPageBreak/>
        <w:t>d’i</w:t>
      </w:r>
      <w:r w:rsidR="001C4289" w:rsidRPr="00270967">
        <w:rPr>
          <w:rFonts w:asciiTheme="majorHAnsi" w:hAnsiTheme="majorHAnsi" w:cstheme="majorHAnsi"/>
          <w:sz w:val="24"/>
          <w:szCs w:val="24"/>
        </w:rPr>
        <w:t>maginer un modèle de développement économique plus respectueux de l’environnement</w:t>
      </w:r>
      <w:r w:rsidRPr="00270967">
        <w:rPr>
          <w:rFonts w:asciiTheme="majorHAnsi" w:hAnsiTheme="majorHAnsi" w:cstheme="majorHAnsi"/>
          <w:sz w:val="24"/>
          <w:szCs w:val="24"/>
        </w:rPr>
        <w:t xml:space="preserve"> et des habitants. </w:t>
      </w:r>
    </w:p>
    <w:p w14:paraId="7DBEDE78" w14:textId="3EF016F6" w:rsidR="006E1D7D" w:rsidRPr="00270967" w:rsidRDefault="00A02559"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Le bâti rural ancien participe grandement à la beauté des paysages. Avec la modernisation des exploitations qui sont de plus en plus grandes (élevage pour l’export</w:t>
      </w:r>
      <w:r w:rsidR="00677312" w:rsidRPr="00270967">
        <w:rPr>
          <w:rFonts w:asciiTheme="majorHAnsi" w:hAnsiTheme="majorHAnsi" w:cstheme="majorHAnsi"/>
          <w:sz w:val="24"/>
          <w:szCs w:val="24"/>
        </w:rPr>
        <w:t xml:space="preserve"> privilégié pourtant plus exposé aux crises que l’embouche traditionnel</w:t>
      </w:r>
      <w:r w:rsidRPr="00270967">
        <w:rPr>
          <w:rFonts w:asciiTheme="majorHAnsi" w:hAnsiTheme="majorHAnsi" w:cstheme="majorHAnsi"/>
          <w:sz w:val="24"/>
          <w:szCs w:val="24"/>
        </w:rPr>
        <w:t xml:space="preserve">), un nombre très important de granges et anciens bâtiments n’ont plus d’usage agricole. Il est néanmoins </w:t>
      </w:r>
      <w:r w:rsidR="006E1D7D" w:rsidRPr="00270967">
        <w:rPr>
          <w:rFonts w:asciiTheme="majorHAnsi" w:hAnsiTheme="majorHAnsi" w:cstheme="majorHAnsi"/>
          <w:sz w:val="24"/>
          <w:szCs w:val="24"/>
        </w:rPr>
        <w:t xml:space="preserve">important </w:t>
      </w:r>
      <w:r w:rsidRPr="00270967">
        <w:rPr>
          <w:rFonts w:asciiTheme="majorHAnsi" w:hAnsiTheme="majorHAnsi" w:cstheme="majorHAnsi"/>
          <w:sz w:val="24"/>
          <w:szCs w:val="24"/>
        </w:rPr>
        <w:t>de conserver lorsque c’est possible une partie de ces bâtiments pour de nouveaux projets agricoles</w:t>
      </w:r>
      <w:r w:rsidR="009358A5" w:rsidRPr="00270967">
        <w:rPr>
          <w:rFonts w:asciiTheme="majorHAnsi" w:hAnsiTheme="majorHAnsi" w:cstheme="majorHAnsi"/>
          <w:sz w:val="24"/>
          <w:szCs w:val="24"/>
        </w:rPr>
        <w:t xml:space="preserve"> : </w:t>
      </w:r>
      <w:r w:rsidRPr="00270967">
        <w:rPr>
          <w:rFonts w:asciiTheme="majorHAnsi" w:hAnsiTheme="majorHAnsi" w:cstheme="majorHAnsi"/>
          <w:sz w:val="24"/>
          <w:szCs w:val="24"/>
        </w:rPr>
        <w:t xml:space="preserve"> viticulture, </w:t>
      </w:r>
      <w:r w:rsidR="009358A5" w:rsidRPr="00270967">
        <w:rPr>
          <w:rFonts w:asciiTheme="majorHAnsi" w:hAnsiTheme="majorHAnsi" w:cstheme="majorHAnsi"/>
          <w:sz w:val="24"/>
          <w:szCs w:val="24"/>
        </w:rPr>
        <w:t xml:space="preserve">maraichage… Les autres sont à réhabiliter pour du logement ou </w:t>
      </w:r>
      <w:r w:rsidR="000E4E37" w:rsidRPr="00270967">
        <w:rPr>
          <w:rFonts w:asciiTheme="majorHAnsi" w:hAnsiTheme="majorHAnsi" w:cstheme="majorHAnsi"/>
          <w:sz w:val="24"/>
          <w:szCs w:val="24"/>
        </w:rPr>
        <w:t xml:space="preserve">des </w:t>
      </w:r>
      <w:r w:rsidR="009358A5" w:rsidRPr="00270967">
        <w:rPr>
          <w:rFonts w:asciiTheme="majorHAnsi" w:hAnsiTheme="majorHAnsi" w:cstheme="majorHAnsi"/>
          <w:sz w:val="24"/>
          <w:szCs w:val="24"/>
        </w:rPr>
        <w:t>projets touristiques (gîtes</w:t>
      </w:r>
      <w:r w:rsidR="000E4E37" w:rsidRPr="00270967">
        <w:rPr>
          <w:rFonts w:asciiTheme="majorHAnsi" w:hAnsiTheme="majorHAnsi" w:cstheme="majorHAnsi"/>
          <w:sz w:val="24"/>
          <w:szCs w:val="24"/>
        </w:rPr>
        <w:t xml:space="preserve">, chambres </w:t>
      </w:r>
      <w:proofErr w:type="gramStart"/>
      <w:r w:rsidR="000E4E37" w:rsidRPr="00270967">
        <w:rPr>
          <w:rFonts w:asciiTheme="majorHAnsi" w:hAnsiTheme="majorHAnsi" w:cstheme="majorHAnsi"/>
          <w:sz w:val="24"/>
          <w:szCs w:val="24"/>
        </w:rPr>
        <w:t>d’hôtes</w:t>
      </w:r>
      <w:r w:rsidR="009358A5" w:rsidRPr="00270967">
        <w:rPr>
          <w:rFonts w:asciiTheme="majorHAnsi" w:hAnsiTheme="majorHAnsi" w:cstheme="majorHAnsi"/>
          <w:sz w:val="24"/>
          <w:szCs w:val="24"/>
        </w:rPr>
        <w:t>..</w:t>
      </w:r>
      <w:proofErr w:type="gramEnd"/>
      <w:r w:rsidR="009358A5" w:rsidRPr="00270967">
        <w:rPr>
          <w:rFonts w:asciiTheme="majorHAnsi" w:hAnsiTheme="majorHAnsi" w:cstheme="majorHAnsi"/>
          <w:sz w:val="24"/>
          <w:szCs w:val="24"/>
        </w:rPr>
        <w:t xml:space="preserve">). </w:t>
      </w:r>
      <w:r w:rsidR="000E4E37" w:rsidRPr="00270967">
        <w:rPr>
          <w:rFonts w:asciiTheme="majorHAnsi" w:hAnsiTheme="majorHAnsi" w:cstheme="majorHAnsi"/>
          <w:sz w:val="24"/>
          <w:szCs w:val="24"/>
        </w:rPr>
        <w:t xml:space="preserve"> </w:t>
      </w:r>
    </w:p>
    <w:p w14:paraId="7A60E1FF" w14:textId="47CB2DA0" w:rsidR="006E1D7D" w:rsidRPr="00060660" w:rsidRDefault="00D50617" w:rsidP="00582A62">
      <w:pPr>
        <w:spacing w:line="276" w:lineRule="auto"/>
        <w:jc w:val="both"/>
        <w:rPr>
          <w:rFonts w:asciiTheme="majorHAnsi" w:hAnsiTheme="majorHAnsi" w:cstheme="majorHAnsi"/>
          <w:color w:val="C00000"/>
          <w:sz w:val="24"/>
          <w:szCs w:val="24"/>
        </w:rPr>
      </w:pPr>
      <w:r>
        <w:rPr>
          <w:rFonts w:asciiTheme="majorHAnsi" w:hAnsiTheme="majorHAnsi" w:cstheme="majorHAnsi"/>
          <w:color w:val="C00000"/>
          <w:sz w:val="24"/>
          <w:szCs w:val="24"/>
        </w:rPr>
        <w:t>« </w:t>
      </w:r>
      <w:r w:rsidR="00677312" w:rsidRPr="00060660">
        <w:rPr>
          <w:rFonts w:asciiTheme="majorHAnsi" w:hAnsiTheme="majorHAnsi" w:cstheme="majorHAnsi"/>
          <w:color w:val="C00000"/>
          <w:sz w:val="24"/>
          <w:szCs w:val="24"/>
        </w:rPr>
        <w:t>L’histoire agricole nous a laissé d</w:t>
      </w:r>
      <w:r w:rsidR="006E1D7D" w:rsidRPr="00060660">
        <w:rPr>
          <w:rFonts w:asciiTheme="majorHAnsi" w:hAnsiTheme="majorHAnsi" w:cstheme="majorHAnsi"/>
          <w:color w:val="C00000"/>
          <w:sz w:val="24"/>
          <w:szCs w:val="24"/>
        </w:rPr>
        <w:t>es centaines de kilomètres de chemins, des mares, des ponts des lavoirs, des murets en pierres sèche</w:t>
      </w:r>
      <w:r w:rsidR="00677312" w:rsidRPr="00060660">
        <w:rPr>
          <w:rFonts w:asciiTheme="majorHAnsi" w:hAnsiTheme="majorHAnsi" w:cstheme="majorHAnsi"/>
          <w:color w:val="C00000"/>
          <w:sz w:val="24"/>
          <w:szCs w:val="24"/>
        </w:rPr>
        <w:t xml:space="preserve">s qui sont un marqueur fort de l’identité et de l’attrait paysager. Sauvegarder et mettre en valeur </w:t>
      </w:r>
      <w:r w:rsidR="00E128D3" w:rsidRPr="00060660">
        <w:rPr>
          <w:rFonts w:asciiTheme="majorHAnsi" w:hAnsiTheme="majorHAnsi" w:cstheme="majorHAnsi"/>
          <w:color w:val="C00000"/>
          <w:sz w:val="24"/>
          <w:szCs w:val="24"/>
        </w:rPr>
        <w:t>ce</w:t>
      </w:r>
      <w:r w:rsidR="00677312" w:rsidRPr="00060660">
        <w:rPr>
          <w:rFonts w:asciiTheme="majorHAnsi" w:hAnsiTheme="majorHAnsi" w:cstheme="majorHAnsi"/>
          <w:color w:val="C00000"/>
          <w:sz w:val="24"/>
          <w:szCs w:val="24"/>
        </w:rPr>
        <w:t xml:space="preserve"> patrimoine, c’est également créer de la valeur pour des développements touristiques et résidentiels</w:t>
      </w:r>
      <w:r>
        <w:rPr>
          <w:rFonts w:asciiTheme="majorHAnsi" w:hAnsiTheme="majorHAnsi" w:cstheme="majorHAnsi"/>
          <w:color w:val="C00000"/>
          <w:sz w:val="24"/>
          <w:szCs w:val="24"/>
        </w:rPr>
        <w:t> »</w:t>
      </w:r>
      <w:r w:rsidR="00677312" w:rsidRPr="00060660">
        <w:rPr>
          <w:rFonts w:asciiTheme="majorHAnsi" w:hAnsiTheme="majorHAnsi" w:cstheme="majorHAnsi"/>
          <w:color w:val="C00000"/>
          <w:sz w:val="24"/>
          <w:szCs w:val="24"/>
        </w:rPr>
        <w:t xml:space="preserve">.  </w:t>
      </w:r>
      <w:r w:rsidR="006E1D7D" w:rsidRPr="00060660">
        <w:rPr>
          <w:rFonts w:asciiTheme="majorHAnsi" w:hAnsiTheme="majorHAnsi" w:cstheme="majorHAnsi"/>
          <w:color w:val="C00000"/>
          <w:sz w:val="24"/>
          <w:szCs w:val="24"/>
        </w:rPr>
        <w:t xml:space="preserve"> </w:t>
      </w:r>
      <w:r w:rsidR="009358A5" w:rsidRPr="00060660">
        <w:rPr>
          <w:rFonts w:asciiTheme="majorHAnsi" w:hAnsiTheme="majorHAnsi" w:cstheme="majorHAnsi"/>
          <w:color w:val="C00000"/>
          <w:sz w:val="24"/>
          <w:szCs w:val="24"/>
        </w:rPr>
        <w:t xml:space="preserve"> </w:t>
      </w:r>
    </w:p>
    <w:p w14:paraId="5D84CC77" w14:textId="31CE30E2" w:rsidR="005B4E30" w:rsidRPr="00270967" w:rsidRDefault="009B1A0C" w:rsidP="00582A62">
      <w:pPr>
        <w:spacing w:line="276" w:lineRule="auto"/>
        <w:jc w:val="both"/>
        <w:rPr>
          <w:rFonts w:asciiTheme="majorHAnsi" w:hAnsiTheme="majorHAnsi" w:cstheme="majorHAnsi"/>
          <w:sz w:val="24"/>
          <w:szCs w:val="24"/>
        </w:rPr>
      </w:pPr>
      <w:r w:rsidRPr="00060660">
        <w:rPr>
          <w:rFonts w:asciiTheme="majorHAnsi" w:hAnsiTheme="majorHAnsi" w:cstheme="majorHAnsi"/>
          <w:b/>
          <w:bCs/>
          <w:color w:val="C00000"/>
          <w:sz w:val="24"/>
          <w:szCs w:val="24"/>
        </w:rPr>
        <w:br/>
      </w:r>
      <w:r w:rsidR="009B4536" w:rsidRPr="00270967">
        <w:rPr>
          <w:rFonts w:asciiTheme="majorHAnsi" w:hAnsiTheme="majorHAnsi" w:cstheme="majorHAnsi"/>
          <w:sz w:val="24"/>
          <w:szCs w:val="24"/>
        </w:rPr>
        <w:t xml:space="preserve">Le principe est </w:t>
      </w:r>
      <w:r w:rsidR="00D50617">
        <w:rPr>
          <w:rFonts w:asciiTheme="majorHAnsi" w:hAnsiTheme="majorHAnsi" w:cstheme="majorHAnsi"/>
          <w:sz w:val="24"/>
          <w:szCs w:val="24"/>
        </w:rPr>
        <w:t>de favoriser un</w:t>
      </w:r>
      <w:r w:rsidR="009B4536" w:rsidRPr="00270967">
        <w:rPr>
          <w:rFonts w:asciiTheme="majorHAnsi" w:hAnsiTheme="majorHAnsi" w:cstheme="majorHAnsi"/>
          <w:sz w:val="24"/>
          <w:szCs w:val="24"/>
        </w:rPr>
        <w:t xml:space="preserve"> tourisme nature et d</w:t>
      </w:r>
      <w:r w:rsidRPr="00270967">
        <w:rPr>
          <w:rFonts w:asciiTheme="majorHAnsi" w:hAnsiTheme="majorHAnsi" w:cstheme="majorHAnsi"/>
          <w:sz w:val="24"/>
          <w:szCs w:val="24"/>
        </w:rPr>
        <w:t>’itinérance</w:t>
      </w:r>
      <w:r w:rsidR="009B4536" w:rsidRPr="00270967">
        <w:rPr>
          <w:rFonts w:asciiTheme="majorHAnsi" w:hAnsiTheme="majorHAnsi" w:cstheme="majorHAnsi"/>
          <w:sz w:val="24"/>
          <w:szCs w:val="24"/>
        </w:rPr>
        <w:t xml:space="preserve">. Carrefour à l’échelle nationale ce secteur de Saône et Loire dispose de très nombreuses occasions d’itinérance : voie verte connectée à </w:t>
      </w:r>
      <w:proofErr w:type="gramStart"/>
      <w:r w:rsidR="009B4536" w:rsidRPr="00270967">
        <w:rPr>
          <w:rFonts w:asciiTheme="majorHAnsi" w:hAnsiTheme="majorHAnsi" w:cstheme="majorHAnsi"/>
          <w:sz w:val="24"/>
          <w:szCs w:val="24"/>
        </w:rPr>
        <w:t>la</w:t>
      </w:r>
      <w:proofErr w:type="gramEnd"/>
      <w:r w:rsidR="009B4536" w:rsidRPr="00270967">
        <w:rPr>
          <w:rFonts w:asciiTheme="majorHAnsi" w:hAnsiTheme="majorHAnsi" w:cstheme="majorHAnsi"/>
          <w:sz w:val="24"/>
          <w:szCs w:val="24"/>
        </w:rPr>
        <w:t xml:space="preserve"> via </w:t>
      </w:r>
      <w:proofErr w:type="spellStart"/>
      <w:r w:rsidR="009B4536" w:rsidRPr="00270967">
        <w:rPr>
          <w:rFonts w:asciiTheme="majorHAnsi" w:hAnsiTheme="majorHAnsi" w:cstheme="majorHAnsi"/>
          <w:sz w:val="24"/>
          <w:szCs w:val="24"/>
        </w:rPr>
        <w:t>Rhona</w:t>
      </w:r>
      <w:proofErr w:type="spellEnd"/>
      <w:r w:rsidR="009B4536" w:rsidRPr="00270967">
        <w:rPr>
          <w:rFonts w:asciiTheme="majorHAnsi" w:hAnsiTheme="majorHAnsi" w:cstheme="majorHAnsi"/>
          <w:sz w:val="24"/>
          <w:szCs w:val="24"/>
        </w:rPr>
        <w:t xml:space="preserve"> et </w:t>
      </w:r>
      <w:r w:rsidR="005B4E30" w:rsidRPr="00270967">
        <w:rPr>
          <w:rFonts w:asciiTheme="majorHAnsi" w:hAnsiTheme="majorHAnsi" w:cstheme="majorHAnsi"/>
          <w:sz w:val="24"/>
          <w:szCs w:val="24"/>
        </w:rPr>
        <w:t xml:space="preserve">sur la </w:t>
      </w:r>
      <w:r w:rsidR="009B4536" w:rsidRPr="00270967">
        <w:rPr>
          <w:rFonts w:asciiTheme="majorHAnsi" w:hAnsiTheme="majorHAnsi" w:cstheme="majorHAnsi"/>
          <w:sz w:val="24"/>
          <w:szCs w:val="24"/>
        </w:rPr>
        <w:t xml:space="preserve">liaison Nantes Budapest, </w:t>
      </w:r>
      <w:r w:rsidRPr="00270967">
        <w:rPr>
          <w:rFonts w:asciiTheme="majorHAnsi" w:hAnsiTheme="majorHAnsi" w:cstheme="majorHAnsi"/>
          <w:sz w:val="24"/>
          <w:szCs w:val="24"/>
        </w:rPr>
        <w:t xml:space="preserve">Chemins de St Jacques, </w:t>
      </w:r>
      <w:r w:rsidR="005B4E30" w:rsidRPr="00270967">
        <w:rPr>
          <w:rFonts w:asciiTheme="majorHAnsi" w:hAnsiTheme="majorHAnsi" w:cstheme="majorHAnsi"/>
          <w:sz w:val="24"/>
          <w:szCs w:val="24"/>
        </w:rPr>
        <w:t>250 km de circuits de randonnée</w:t>
      </w:r>
      <w:r w:rsidRPr="00270967">
        <w:rPr>
          <w:rFonts w:asciiTheme="majorHAnsi" w:hAnsiTheme="majorHAnsi" w:cstheme="majorHAnsi"/>
          <w:sz w:val="24"/>
          <w:szCs w:val="24"/>
        </w:rPr>
        <w:t xml:space="preserve">, </w:t>
      </w:r>
      <w:r w:rsidR="005B4E30" w:rsidRPr="00270967">
        <w:rPr>
          <w:rFonts w:asciiTheme="majorHAnsi" w:hAnsiTheme="majorHAnsi" w:cstheme="majorHAnsi"/>
          <w:sz w:val="24"/>
          <w:szCs w:val="24"/>
        </w:rPr>
        <w:t>boucles de c</w:t>
      </w:r>
      <w:r w:rsidRPr="00270967">
        <w:rPr>
          <w:rFonts w:asciiTheme="majorHAnsi" w:hAnsiTheme="majorHAnsi" w:cstheme="majorHAnsi"/>
          <w:sz w:val="24"/>
          <w:szCs w:val="24"/>
        </w:rPr>
        <w:t>yclotourisme,</w:t>
      </w:r>
      <w:r w:rsidR="005B4E30" w:rsidRPr="00270967">
        <w:rPr>
          <w:rFonts w:asciiTheme="majorHAnsi" w:hAnsiTheme="majorHAnsi" w:cstheme="majorHAnsi"/>
          <w:sz w:val="24"/>
          <w:szCs w:val="24"/>
        </w:rPr>
        <w:t xml:space="preserve"> centre VTT national, </w:t>
      </w:r>
      <w:r w:rsidRPr="00270967">
        <w:rPr>
          <w:rFonts w:asciiTheme="majorHAnsi" w:hAnsiTheme="majorHAnsi" w:cstheme="majorHAnsi"/>
          <w:sz w:val="24"/>
          <w:szCs w:val="24"/>
        </w:rPr>
        <w:t xml:space="preserve">sites clunisiens, </w:t>
      </w:r>
      <w:r w:rsidR="005B4E30" w:rsidRPr="00270967">
        <w:rPr>
          <w:rFonts w:asciiTheme="majorHAnsi" w:hAnsiTheme="majorHAnsi" w:cstheme="majorHAnsi"/>
          <w:sz w:val="24"/>
          <w:szCs w:val="24"/>
        </w:rPr>
        <w:t>circuit des églises romanes du Brionnais…)</w:t>
      </w:r>
      <w:r w:rsidR="00D50617">
        <w:rPr>
          <w:rFonts w:asciiTheme="majorHAnsi" w:hAnsiTheme="majorHAnsi" w:cstheme="majorHAnsi"/>
          <w:sz w:val="24"/>
          <w:szCs w:val="24"/>
        </w:rPr>
        <w:t>. Le v</w:t>
      </w:r>
      <w:r w:rsidR="005B4E30" w:rsidRPr="00270967">
        <w:rPr>
          <w:rFonts w:asciiTheme="majorHAnsi" w:hAnsiTheme="majorHAnsi" w:cstheme="majorHAnsi"/>
          <w:sz w:val="24"/>
          <w:szCs w:val="24"/>
        </w:rPr>
        <w:t>illage d</w:t>
      </w:r>
      <w:r w:rsidRPr="00270967">
        <w:rPr>
          <w:rFonts w:asciiTheme="majorHAnsi" w:hAnsiTheme="majorHAnsi" w:cstheme="majorHAnsi"/>
          <w:sz w:val="24"/>
          <w:szCs w:val="24"/>
        </w:rPr>
        <w:t>e Semur</w:t>
      </w:r>
      <w:r w:rsidR="005B4E30" w:rsidRPr="00270967">
        <w:rPr>
          <w:rFonts w:asciiTheme="majorHAnsi" w:hAnsiTheme="majorHAnsi" w:cstheme="majorHAnsi"/>
          <w:sz w:val="24"/>
          <w:szCs w:val="24"/>
        </w:rPr>
        <w:t xml:space="preserve"> en Brionnais</w:t>
      </w:r>
      <w:r w:rsidR="00D50617">
        <w:rPr>
          <w:rFonts w:asciiTheme="majorHAnsi" w:hAnsiTheme="majorHAnsi" w:cstheme="majorHAnsi"/>
          <w:sz w:val="24"/>
          <w:szCs w:val="24"/>
        </w:rPr>
        <w:t xml:space="preserve"> est le</w:t>
      </w:r>
      <w:r w:rsidR="005B4E30" w:rsidRPr="00270967">
        <w:rPr>
          <w:rFonts w:asciiTheme="majorHAnsi" w:hAnsiTheme="majorHAnsi" w:cstheme="majorHAnsi"/>
          <w:sz w:val="24"/>
          <w:szCs w:val="24"/>
        </w:rPr>
        <w:t xml:space="preserve"> seul « plus beau village de France » de Saône et Loire. Enfin, sur le plan gastronomique, entre Lyonnais et Bourgogne, le secteur compte un nombre important de restaurants gastronomiques</w:t>
      </w:r>
      <w:r w:rsidR="00D50617">
        <w:rPr>
          <w:rFonts w:asciiTheme="majorHAnsi" w:hAnsiTheme="majorHAnsi" w:cstheme="majorHAnsi"/>
          <w:sz w:val="24"/>
          <w:szCs w:val="24"/>
        </w:rPr>
        <w:t>.</w:t>
      </w:r>
    </w:p>
    <w:p w14:paraId="3B103913" w14:textId="4FB6CE84" w:rsidR="003E64AF" w:rsidRPr="00270967" w:rsidRDefault="003E64AF" w:rsidP="00582A62">
      <w:pPr>
        <w:spacing w:line="276" w:lineRule="auto"/>
        <w:rPr>
          <w:rFonts w:asciiTheme="majorHAnsi" w:hAnsiTheme="majorHAnsi" w:cstheme="majorHAnsi"/>
          <w:b/>
          <w:bCs/>
          <w:sz w:val="24"/>
          <w:szCs w:val="24"/>
        </w:rPr>
      </w:pPr>
    </w:p>
    <w:p w14:paraId="0F492D63" w14:textId="5B36589A" w:rsidR="00582A62" w:rsidRPr="00270967" w:rsidRDefault="00591318" w:rsidP="00582A62">
      <w:pPr>
        <w:spacing w:line="276" w:lineRule="auto"/>
        <w:jc w:val="both"/>
        <w:rPr>
          <w:rFonts w:asciiTheme="majorHAnsi" w:hAnsiTheme="majorHAnsi" w:cstheme="majorHAnsi"/>
          <w:sz w:val="24"/>
          <w:szCs w:val="24"/>
        </w:rPr>
      </w:pPr>
      <w:r w:rsidRPr="00270967">
        <w:rPr>
          <w:rFonts w:asciiTheme="majorHAnsi" w:hAnsiTheme="majorHAnsi" w:cstheme="majorHAnsi"/>
          <w:b/>
          <w:bCs/>
          <w:sz w:val="24"/>
          <w:szCs w:val="24"/>
        </w:rPr>
        <w:t xml:space="preserve">Conclusion : </w:t>
      </w:r>
      <w:r w:rsidRPr="00270967">
        <w:rPr>
          <w:rFonts w:asciiTheme="majorHAnsi" w:hAnsiTheme="majorHAnsi" w:cstheme="majorHAnsi"/>
          <w:b/>
          <w:bCs/>
          <w:sz w:val="24"/>
          <w:szCs w:val="24"/>
        </w:rPr>
        <w:br/>
      </w:r>
      <w:r w:rsidR="00EB2B95" w:rsidRPr="00270967">
        <w:rPr>
          <w:rFonts w:asciiTheme="majorHAnsi" w:hAnsiTheme="majorHAnsi" w:cstheme="majorHAnsi"/>
          <w:sz w:val="24"/>
          <w:szCs w:val="24"/>
        </w:rPr>
        <w:t>A la question</w:t>
      </w:r>
      <w:r w:rsidR="00EB2B95" w:rsidRPr="00270967">
        <w:rPr>
          <w:rFonts w:asciiTheme="majorHAnsi" w:hAnsiTheme="majorHAnsi" w:cstheme="majorHAnsi"/>
          <w:b/>
          <w:bCs/>
          <w:sz w:val="24"/>
          <w:szCs w:val="24"/>
        </w:rPr>
        <w:t xml:space="preserve"> </w:t>
      </w:r>
      <w:r w:rsidR="00920450" w:rsidRPr="00270967">
        <w:rPr>
          <w:rFonts w:asciiTheme="majorHAnsi" w:hAnsiTheme="majorHAnsi" w:cstheme="majorHAnsi"/>
          <w:b/>
          <w:bCs/>
          <w:sz w:val="24"/>
          <w:szCs w:val="24"/>
        </w:rPr>
        <w:t>« De quoi vit-on demain sur ce territoire pour le préserver ? »</w:t>
      </w:r>
    </w:p>
    <w:p w14:paraId="62B7AE1A" w14:textId="13FA5C6B" w:rsidR="00591318" w:rsidRPr="00270967" w:rsidRDefault="00920450"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 xml:space="preserve">Sans doute d’agriculture avec un modèle qui </w:t>
      </w:r>
      <w:r w:rsidR="00591318" w:rsidRPr="00270967">
        <w:rPr>
          <w:rFonts w:asciiTheme="majorHAnsi" w:hAnsiTheme="majorHAnsi" w:cstheme="majorHAnsi"/>
          <w:sz w:val="24"/>
          <w:szCs w:val="24"/>
        </w:rPr>
        <w:t>évoluera nécessairement</w:t>
      </w:r>
      <w:r w:rsidR="00113C8B" w:rsidRPr="00270967">
        <w:rPr>
          <w:rFonts w:asciiTheme="majorHAnsi" w:hAnsiTheme="majorHAnsi" w:cstheme="majorHAnsi"/>
          <w:sz w:val="24"/>
          <w:szCs w:val="24"/>
        </w:rPr>
        <w:t>. A</w:t>
      </w:r>
      <w:r w:rsidR="00591318" w:rsidRPr="00270967">
        <w:rPr>
          <w:rFonts w:asciiTheme="majorHAnsi" w:hAnsiTheme="majorHAnsi" w:cstheme="majorHAnsi"/>
          <w:sz w:val="24"/>
          <w:szCs w:val="24"/>
        </w:rPr>
        <w:t>u 18</w:t>
      </w:r>
      <w:r w:rsidR="00591318" w:rsidRPr="00270967">
        <w:rPr>
          <w:rFonts w:asciiTheme="majorHAnsi" w:hAnsiTheme="majorHAnsi" w:cstheme="majorHAnsi"/>
          <w:sz w:val="24"/>
          <w:szCs w:val="24"/>
          <w:vertAlign w:val="superscript"/>
        </w:rPr>
        <w:t>ème</w:t>
      </w:r>
      <w:r w:rsidR="00591318" w:rsidRPr="00270967">
        <w:rPr>
          <w:rFonts w:asciiTheme="majorHAnsi" w:hAnsiTheme="majorHAnsi" w:cstheme="majorHAnsi"/>
          <w:sz w:val="24"/>
          <w:szCs w:val="24"/>
        </w:rPr>
        <w:t xml:space="preserve"> siècle l’élevage bovin </w:t>
      </w:r>
      <w:r w:rsidR="00E90850" w:rsidRPr="00270967">
        <w:rPr>
          <w:rFonts w:asciiTheme="majorHAnsi" w:hAnsiTheme="majorHAnsi" w:cstheme="majorHAnsi"/>
          <w:sz w:val="24"/>
          <w:szCs w:val="24"/>
        </w:rPr>
        <w:t>a</w:t>
      </w:r>
      <w:r w:rsidR="00591318" w:rsidRPr="00270967">
        <w:rPr>
          <w:rFonts w:asciiTheme="majorHAnsi" w:hAnsiTheme="majorHAnsi" w:cstheme="majorHAnsi"/>
          <w:sz w:val="24"/>
          <w:szCs w:val="24"/>
        </w:rPr>
        <w:t xml:space="preserve"> remplacé la vigne en réponse à l’évolution des marchés de consommation</w:t>
      </w:r>
      <w:r w:rsidR="00113C8B" w:rsidRPr="00270967">
        <w:rPr>
          <w:rFonts w:asciiTheme="majorHAnsi" w:hAnsiTheme="majorHAnsi" w:cstheme="majorHAnsi"/>
          <w:sz w:val="24"/>
          <w:szCs w:val="24"/>
        </w:rPr>
        <w:t>, de la concurrence et d’</w:t>
      </w:r>
      <w:r w:rsidR="00386A49" w:rsidRPr="00270967">
        <w:rPr>
          <w:rFonts w:asciiTheme="majorHAnsi" w:hAnsiTheme="majorHAnsi" w:cstheme="majorHAnsi"/>
          <w:sz w:val="24"/>
          <w:szCs w:val="24"/>
        </w:rPr>
        <w:t>atouts agronomiques</w:t>
      </w:r>
      <w:r w:rsidR="00113C8B" w:rsidRPr="00270967">
        <w:rPr>
          <w:rFonts w:asciiTheme="majorHAnsi" w:hAnsiTheme="majorHAnsi" w:cstheme="majorHAnsi"/>
          <w:sz w:val="24"/>
          <w:szCs w:val="24"/>
        </w:rPr>
        <w:t xml:space="preserve">, peut-être qu’à l’avenir le climat </w:t>
      </w:r>
      <w:r w:rsidR="00386A49" w:rsidRPr="00270967">
        <w:rPr>
          <w:rFonts w:asciiTheme="majorHAnsi" w:hAnsiTheme="majorHAnsi" w:cstheme="majorHAnsi"/>
          <w:sz w:val="24"/>
          <w:szCs w:val="24"/>
        </w:rPr>
        <w:t xml:space="preserve">ou la demande impliquerons de nouvelles adaptations. </w:t>
      </w:r>
      <w:r w:rsidR="00113C8B" w:rsidRPr="00270967">
        <w:rPr>
          <w:rFonts w:asciiTheme="majorHAnsi" w:hAnsiTheme="majorHAnsi" w:cstheme="majorHAnsi"/>
          <w:sz w:val="24"/>
          <w:szCs w:val="24"/>
        </w:rPr>
        <w:t xml:space="preserve"> </w:t>
      </w:r>
    </w:p>
    <w:p w14:paraId="0BB8D94D" w14:textId="1430DCA9" w:rsidR="00591318" w:rsidRPr="00270967" w:rsidRDefault="00591318"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 xml:space="preserve">Sans doute de tourisme si l’on arrive à préserver </w:t>
      </w:r>
      <w:r w:rsidR="00113C8B" w:rsidRPr="00270967">
        <w:rPr>
          <w:rFonts w:asciiTheme="majorHAnsi" w:hAnsiTheme="majorHAnsi" w:cstheme="majorHAnsi"/>
          <w:sz w:val="24"/>
          <w:szCs w:val="24"/>
        </w:rPr>
        <w:t>le cadre favorable à son développement, de la beauté des paysages et du cadre bâti aux opportunités d’itinérance douce</w:t>
      </w:r>
      <w:r w:rsidR="00386A49" w:rsidRPr="00270967">
        <w:rPr>
          <w:rFonts w:asciiTheme="majorHAnsi" w:hAnsiTheme="majorHAnsi" w:cstheme="majorHAnsi"/>
          <w:sz w:val="24"/>
          <w:szCs w:val="24"/>
        </w:rPr>
        <w:t xml:space="preserve"> et si là encore la demande d’un tourisme familial, rural et de proximité reste forte. </w:t>
      </w:r>
      <w:r w:rsidR="00113C8B" w:rsidRPr="00270967">
        <w:rPr>
          <w:rFonts w:asciiTheme="majorHAnsi" w:hAnsiTheme="majorHAnsi" w:cstheme="majorHAnsi"/>
          <w:sz w:val="24"/>
          <w:szCs w:val="24"/>
        </w:rPr>
        <w:t xml:space="preserve"> </w:t>
      </w:r>
    </w:p>
    <w:p w14:paraId="08295BE0" w14:textId="3E408E65" w:rsidR="00920450" w:rsidRDefault="00591318" w:rsidP="00582A62">
      <w:pPr>
        <w:spacing w:line="276" w:lineRule="auto"/>
        <w:jc w:val="both"/>
        <w:rPr>
          <w:rFonts w:asciiTheme="majorHAnsi" w:hAnsiTheme="majorHAnsi" w:cstheme="majorHAnsi"/>
          <w:sz w:val="24"/>
          <w:szCs w:val="24"/>
        </w:rPr>
      </w:pPr>
      <w:r w:rsidRPr="00270967">
        <w:rPr>
          <w:rFonts w:asciiTheme="majorHAnsi" w:hAnsiTheme="majorHAnsi" w:cstheme="majorHAnsi"/>
          <w:sz w:val="24"/>
          <w:szCs w:val="24"/>
        </w:rPr>
        <w:t xml:space="preserve">Sans doute d’activités économiques liées à l’économie résidentielle </w:t>
      </w:r>
      <w:r w:rsidR="00582A62" w:rsidRPr="00270967">
        <w:rPr>
          <w:rFonts w:asciiTheme="majorHAnsi" w:hAnsiTheme="majorHAnsi" w:cstheme="majorHAnsi"/>
          <w:sz w:val="24"/>
          <w:szCs w:val="24"/>
        </w:rPr>
        <w:t xml:space="preserve">(commerces, services, artisanat du bâtiment) </w:t>
      </w:r>
      <w:r w:rsidR="00113C8B" w:rsidRPr="00270967">
        <w:rPr>
          <w:rFonts w:asciiTheme="majorHAnsi" w:hAnsiTheme="majorHAnsi" w:cstheme="majorHAnsi"/>
          <w:sz w:val="24"/>
          <w:szCs w:val="24"/>
        </w:rPr>
        <w:t>ou à l</w:t>
      </w:r>
      <w:r w:rsidR="00386A49" w:rsidRPr="00270967">
        <w:rPr>
          <w:rFonts w:asciiTheme="majorHAnsi" w:hAnsiTheme="majorHAnsi" w:cstheme="majorHAnsi"/>
          <w:sz w:val="24"/>
          <w:szCs w:val="24"/>
        </w:rPr>
        <w:t>’implantation de nouvelles familles à la recherche d’un cadre de vie rural</w:t>
      </w:r>
      <w:r w:rsidR="00D07C16" w:rsidRPr="00270967">
        <w:rPr>
          <w:rFonts w:asciiTheme="majorHAnsi" w:hAnsiTheme="majorHAnsi" w:cstheme="majorHAnsi"/>
          <w:sz w:val="24"/>
          <w:szCs w:val="24"/>
        </w:rPr>
        <w:t xml:space="preserve"> </w:t>
      </w:r>
      <w:r w:rsidR="00582A62" w:rsidRPr="00270967">
        <w:rPr>
          <w:rFonts w:asciiTheme="majorHAnsi" w:hAnsiTheme="majorHAnsi" w:cstheme="majorHAnsi"/>
          <w:sz w:val="24"/>
          <w:szCs w:val="24"/>
        </w:rPr>
        <w:t>(activités « </w:t>
      </w:r>
      <w:proofErr w:type="spellStart"/>
      <w:r w:rsidR="00582A62" w:rsidRPr="00270967">
        <w:rPr>
          <w:rFonts w:asciiTheme="majorHAnsi" w:hAnsiTheme="majorHAnsi" w:cstheme="majorHAnsi"/>
          <w:sz w:val="24"/>
          <w:szCs w:val="24"/>
        </w:rPr>
        <w:t>télétravaillables</w:t>
      </w:r>
      <w:proofErr w:type="spellEnd"/>
      <w:r w:rsidR="00582A62" w:rsidRPr="00270967">
        <w:rPr>
          <w:rFonts w:asciiTheme="majorHAnsi" w:hAnsiTheme="majorHAnsi" w:cstheme="majorHAnsi"/>
          <w:sz w:val="24"/>
          <w:szCs w:val="24"/>
        </w:rPr>
        <w:t xml:space="preserve"> ») </w:t>
      </w:r>
      <w:r w:rsidR="00D07C16" w:rsidRPr="00270967">
        <w:rPr>
          <w:rFonts w:asciiTheme="majorHAnsi" w:hAnsiTheme="majorHAnsi" w:cstheme="majorHAnsi"/>
          <w:sz w:val="24"/>
          <w:szCs w:val="24"/>
        </w:rPr>
        <w:t>mais</w:t>
      </w:r>
      <w:r w:rsidR="00386A49" w:rsidRPr="00270967">
        <w:rPr>
          <w:rFonts w:asciiTheme="majorHAnsi" w:hAnsiTheme="majorHAnsi" w:cstheme="majorHAnsi"/>
          <w:sz w:val="24"/>
          <w:szCs w:val="24"/>
        </w:rPr>
        <w:t xml:space="preserve"> à condition que les </w:t>
      </w:r>
      <w:r w:rsidR="00D07C16" w:rsidRPr="00270967">
        <w:rPr>
          <w:rFonts w:asciiTheme="majorHAnsi" w:hAnsiTheme="majorHAnsi" w:cstheme="majorHAnsi"/>
          <w:sz w:val="24"/>
          <w:szCs w:val="24"/>
        </w:rPr>
        <w:t xml:space="preserve">services et infrastructures suivent. </w:t>
      </w:r>
      <w:r w:rsidR="00113C8B" w:rsidRPr="00270967">
        <w:rPr>
          <w:rFonts w:asciiTheme="majorHAnsi" w:hAnsiTheme="majorHAnsi" w:cstheme="majorHAnsi"/>
          <w:sz w:val="24"/>
          <w:szCs w:val="24"/>
        </w:rPr>
        <w:t xml:space="preserve"> </w:t>
      </w:r>
      <w:r w:rsidRPr="00270967">
        <w:rPr>
          <w:rFonts w:asciiTheme="majorHAnsi" w:hAnsiTheme="majorHAnsi" w:cstheme="majorHAnsi"/>
          <w:sz w:val="24"/>
          <w:szCs w:val="24"/>
        </w:rPr>
        <w:t xml:space="preserve"> </w:t>
      </w:r>
      <w:r w:rsidR="00920450" w:rsidRPr="00270967">
        <w:rPr>
          <w:rFonts w:asciiTheme="majorHAnsi" w:hAnsiTheme="majorHAnsi" w:cstheme="majorHAnsi"/>
          <w:sz w:val="24"/>
          <w:szCs w:val="24"/>
        </w:rPr>
        <w:t xml:space="preserve"> </w:t>
      </w:r>
    </w:p>
    <w:p w14:paraId="14FDB29D" w14:textId="5BC7E07E" w:rsidR="003B0205" w:rsidRPr="00D50617" w:rsidRDefault="00D50617" w:rsidP="00582A62">
      <w:pPr>
        <w:spacing w:line="276" w:lineRule="auto"/>
        <w:jc w:val="both"/>
        <w:rPr>
          <w:rFonts w:cstheme="minorHAnsi"/>
          <w:sz w:val="24"/>
          <w:szCs w:val="24"/>
        </w:rPr>
      </w:pPr>
      <w:r>
        <w:rPr>
          <w:rFonts w:cstheme="minorHAnsi"/>
          <w:sz w:val="24"/>
          <w:szCs w:val="24"/>
        </w:rPr>
        <w:br/>
      </w:r>
    </w:p>
    <w:sectPr w:rsidR="003B0205" w:rsidRPr="00D506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C1B51" w14:textId="77777777" w:rsidR="00B05FCA" w:rsidRDefault="00B05FCA" w:rsidP="00F917C3">
      <w:pPr>
        <w:spacing w:after="0" w:line="240" w:lineRule="auto"/>
      </w:pPr>
      <w:r>
        <w:separator/>
      </w:r>
    </w:p>
  </w:endnote>
  <w:endnote w:type="continuationSeparator" w:id="0">
    <w:p w14:paraId="71BAEA87" w14:textId="77777777" w:rsidR="00B05FCA" w:rsidRDefault="00B05FCA" w:rsidP="00F9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43F2D" w14:textId="77777777" w:rsidR="00B05FCA" w:rsidRDefault="00B05FCA" w:rsidP="00F917C3">
      <w:pPr>
        <w:spacing w:after="0" w:line="240" w:lineRule="auto"/>
      </w:pPr>
      <w:r>
        <w:separator/>
      </w:r>
    </w:p>
  </w:footnote>
  <w:footnote w:type="continuationSeparator" w:id="0">
    <w:p w14:paraId="43653495" w14:textId="77777777" w:rsidR="00B05FCA" w:rsidRDefault="00B05FCA" w:rsidP="00F91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7E3F"/>
    <w:multiLevelType w:val="hybridMultilevel"/>
    <w:tmpl w:val="749AAE52"/>
    <w:lvl w:ilvl="0" w:tplc="260C02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85F43"/>
    <w:multiLevelType w:val="hybridMultilevel"/>
    <w:tmpl w:val="3F0AAD22"/>
    <w:lvl w:ilvl="0" w:tplc="D644B10A">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A6552"/>
    <w:multiLevelType w:val="hybridMultilevel"/>
    <w:tmpl w:val="1A58090C"/>
    <w:lvl w:ilvl="0" w:tplc="745416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F20BD9"/>
    <w:multiLevelType w:val="hybridMultilevel"/>
    <w:tmpl w:val="331C3ADA"/>
    <w:lvl w:ilvl="0" w:tplc="5296B3D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0A2684"/>
    <w:multiLevelType w:val="hybridMultilevel"/>
    <w:tmpl w:val="9536A9C8"/>
    <w:lvl w:ilvl="0" w:tplc="738EA6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7766025">
    <w:abstractNumId w:val="4"/>
  </w:num>
  <w:num w:numId="2" w16cid:durableId="685062341">
    <w:abstractNumId w:val="2"/>
  </w:num>
  <w:num w:numId="3" w16cid:durableId="1851096581">
    <w:abstractNumId w:val="0"/>
  </w:num>
  <w:num w:numId="4" w16cid:durableId="1352755839">
    <w:abstractNumId w:val="1"/>
  </w:num>
  <w:num w:numId="5" w16cid:durableId="2064863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55"/>
    <w:rsid w:val="00015C79"/>
    <w:rsid w:val="000218D0"/>
    <w:rsid w:val="00023E11"/>
    <w:rsid w:val="000341AD"/>
    <w:rsid w:val="00040E24"/>
    <w:rsid w:val="0005017E"/>
    <w:rsid w:val="00060660"/>
    <w:rsid w:val="0006452D"/>
    <w:rsid w:val="00071063"/>
    <w:rsid w:val="00084552"/>
    <w:rsid w:val="00085A5C"/>
    <w:rsid w:val="00087C01"/>
    <w:rsid w:val="00092B45"/>
    <w:rsid w:val="000944FB"/>
    <w:rsid w:val="00096C3E"/>
    <w:rsid w:val="000B0D82"/>
    <w:rsid w:val="000B1BF3"/>
    <w:rsid w:val="000D5919"/>
    <w:rsid w:val="000E4E37"/>
    <w:rsid w:val="00112E57"/>
    <w:rsid w:val="00113C8B"/>
    <w:rsid w:val="00124E01"/>
    <w:rsid w:val="001270F0"/>
    <w:rsid w:val="001328B7"/>
    <w:rsid w:val="00164469"/>
    <w:rsid w:val="0016574B"/>
    <w:rsid w:val="00185472"/>
    <w:rsid w:val="001905EE"/>
    <w:rsid w:val="00197F30"/>
    <w:rsid w:val="001A6FC2"/>
    <w:rsid w:val="001B3304"/>
    <w:rsid w:val="001B5D8F"/>
    <w:rsid w:val="001C2444"/>
    <w:rsid w:val="001C4289"/>
    <w:rsid w:val="001D5480"/>
    <w:rsid w:val="001E3072"/>
    <w:rsid w:val="001E69A3"/>
    <w:rsid w:val="00201FD6"/>
    <w:rsid w:val="00205032"/>
    <w:rsid w:val="00215E7E"/>
    <w:rsid w:val="00220379"/>
    <w:rsid w:val="00241207"/>
    <w:rsid w:val="00255369"/>
    <w:rsid w:val="00261FF9"/>
    <w:rsid w:val="002651B8"/>
    <w:rsid w:val="00270967"/>
    <w:rsid w:val="0028538F"/>
    <w:rsid w:val="0028788D"/>
    <w:rsid w:val="002A005D"/>
    <w:rsid w:val="002A5BD8"/>
    <w:rsid w:val="002C1376"/>
    <w:rsid w:val="002C7B12"/>
    <w:rsid w:val="002E0210"/>
    <w:rsid w:val="002E095D"/>
    <w:rsid w:val="00314A87"/>
    <w:rsid w:val="00336FB8"/>
    <w:rsid w:val="003371DD"/>
    <w:rsid w:val="00346C45"/>
    <w:rsid w:val="003517BA"/>
    <w:rsid w:val="00356788"/>
    <w:rsid w:val="00386A49"/>
    <w:rsid w:val="00392406"/>
    <w:rsid w:val="003A199A"/>
    <w:rsid w:val="003A1DB1"/>
    <w:rsid w:val="003A75F8"/>
    <w:rsid w:val="003B0205"/>
    <w:rsid w:val="003B590F"/>
    <w:rsid w:val="003C0908"/>
    <w:rsid w:val="003C7BEC"/>
    <w:rsid w:val="003E0C00"/>
    <w:rsid w:val="003E64AF"/>
    <w:rsid w:val="004069BA"/>
    <w:rsid w:val="00437687"/>
    <w:rsid w:val="004A1295"/>
    <w:rsid w:val="004B0E30"/>
    <w:rsid w:val="004B306A"/>
    <w:rsid w:val="004E37F8"/>
    <w:rsid w:val="004F1EEE"/>
    <w:rsid w:val="004F4F0A"/>
    <w:rsid w:val="005301AC"/>
    <w:rsid w:val="00551601"/>
    <w:rsid w:val="0055353E"/>
    <w:rsid w:val="00556771"/>
    <w:rsid w:val="005661AC"/>
    <w:rsid w:val="00577F18"/>
    <w:rsid w:val="00582A62"/>
    <w:rsid w:val="005878C6"/>
    <w:rsid w:val="00591318"/>
    <w:rsid w:val="005A72CD"/>
    <w:rsid w:val="005B4E30"/>
    <w:rsid w:val="005F3AA4"/>
    <w:rsid w:val="00601718"/>
    <w:rsid w:val="00612179"/>
    <w:rsid w:val="0062483B"/>
    <w:rsid w:val="00627561"/>
    <w:rsid w:val="006474B8"/>
    <w:rsid w:val="00671A9C"/>
    <w:rsid w:val="00677312"/>
    <w:rsid w:val="006A4ABF"/>
    <w:rsid w:val="006E1D7D"/>
    <w:rsid w:val="006E552B"/>
    <w:rsid w:val="00727D7B"/>
    <w:rsid w:val="007400DF"/>
    <w:rsid w:val="007517F0"/>
    <w:rsid w:val="00755471"/>
    <w:rsid w:val="0075728F"/>
    <w:rsid w:val="00757ABF"/>
    <w:rsid w:val="00767869"/>
    <w:rsid w:val="00787CA1"/>
    <w:rsid w:val="007927C2"/>
    <w:rsid w:val="007B6B57"/>
    <w:rsid w:val="007D6BAD"/>
    <w:rsid w:val="007D6ED8"/>
    <w:rsid w:val="007E14E8"/>
    <w:rsid w:val="007E4A50"/>
    <w:rsid w:val="00850B87"/>
    <w:rsid w:val="00866801"/>
    <w:rsid w:val="008D21FE"/>
    <w:rsid w:val="008E3814"/>
    <w:rsid w:val="008E6075"/>
    <w:rsid w:val="00914BF5"/>
    <w:rsid w:val="00920450"/>
    <w:rsid w:val="009358A5"/>
    <w:rsid w:val="00941322"/>
    <w:rsid w:val="00951BDF"/>
    <w:rsid w:val="00980398"/>
    <w:rsid w:val="009A1BF2"/>
    <w:rsid w:val="009B1A0C"/>
    <w:rsid w:val="009B4536"/>
    <w:rsid w:val="009C3194"/>
    <w:rsid w:val="009F3CCA"/>
    <w:rsid w:val="009F549E"/>
    <w:rsid w:val="00A02559"/>
    <w:rsid w:val="00A15D12"/>
    <w:rsid w:val="00A1676C"/>
    <w:rsid w:val="00A442DF"/>
    <w:rsid w:val="00A77617"/>
    <w:rsid w:val="00AB0EDA"/>
    <w:rsid w:val="00AE010C"/>
    <w:rsid w:val="00AF6011"/>
    <w:rsid w:val="00B05FCA"/>
    <w:rsid w:val="00B0665F"/>
    <w:rsid w:val="00B36875"/>
    <w:rsid w:val="00B44786"/>
    <w:rsid w:val="00B4798E"/>
    <w:rsid w:val="00B52635"/>
    <w:rsid w:val="00B56C53"/>
    <w:rsid w:val="00B60DE7"/>
    <w:rsid w:val="00B61ADC"/>
    <w:rsid w:val="00B7029D"/>
    <w:rsid w:val="00BA7426"/>
    <w:rsid w:val="00BC25A2"/>
    <w:rsid w:val="00BD364B"/>
    <w:rsid w:val="00BE23A1"/>
    <w:rsid w:val="00BE3B27"/>
    <w:rsid w:val="00BE6CC7"/>
    <w:rsid w:val="00C03468"/>
    <w:rsid w:val="00C11E58"/>
    <w:rsid w:val="00C210A7"/>
    <w:rsid w:val="00C233CF"/>
    <w:rsid w:val="00C567DA"/>
    <w:rsid w:val="00C6228B"/>
    <w:rsid w:val="00C77174"/>
    <w:rsid w:val="00C81A67"/>
    <w:rsid w:val="00C95E63"/>
    <w:rsid w:val="00CB2546"/>
    <w:rsid w:val="00D005AD"/>
    <w:rsid w:val="00D07C16"/>
    <w:rsid w:val="00D122F0"/>
    <w:rsid w:val="00D47082"/>
    <w:rsid w:val="00D50617"/>
    <w:rsid w:val="00D57A7A"/>
    <w:rsid w:val="00D57F76"/>
    <w:rsid w:val="00D84563"/>
    <w:rsid w:val="00DA4194"/>
    <w:rsid w:val="00DC0DBA"/>
    <w:rsid w:val="00DC1541"/>
    <w:rsid w:val="00DD3F76"/>
    <w:rsid w:val="00DE1C12"/>
    <w:rsid w:val="00E05EE5"/>
    <w:rsid w:val="00E119C9"/>
    <w:rsid w:val="00E128D3"/>
    <w:rsid w:val="00E16A0F"/>
    <w:rsid w:val="00E2446E"/>
    <w:rsid w:val="00E41E0E"/>
    <w:rsid w:val="00E434B0"/>
    <w:rsid w:val="00E52499"/>
    <w:rsid w:val="00E6050D"/>
    <w:rsid w:val="00E62C8D"/>
    <w:rsid w:val="00E64FD0"/>
    <w:rsid w:val="00E71078"/>
    <w:rsid w:val="00E8116A"/>
    <w:rsid w:val="00E83790"/>
    <w:rsid w:val="00E90850"/>
    <w:rsid w:val="00EB2B95"/>
    <w:rsid w:val="00EE32B9"/>
    <w:rsid w:val="00EF3207"/>
    <w:rsid w:val="00EF5E0D"/>
    <w:rsid w:val="00F107A0"/>
    <w:rsid w:val="00F14B97"/>
    <w:rsid w:val="00F24194"/>
    <w:rsid w:val="00F32397"/>
    <w:rsid w:val="00F3284D"/>
    <w:rsid w:val="00F55A1A"/>
    <w:rsid w:val="00F665B7"/>
    <w:rsid w:val="00F80D3D"/>
    <w:rsid w:val="00F86555"/>
    <w:rsid w:val="00F902F5"/>
    <w:rsid w:val="00F917C3"/>
    <w:rsid w:val="00F95337"/>
    <w:rsid w:val="00FB3302"/>
    <w:rsid w:val="00FB7770"/>
    <w:rsid w:val="00FD5992"/>
    <w:rsid w:val="00FD6C7A"/>
    <w:rsid w:val="00FF05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1AA8"/>
  <w15:docId w15:val="{43AC20CF-6BC6-47DB-8B8C-444660AE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25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B306A"/>
    <w:rPr>
      <w:sz w:val="16"/>
      <w:szCs w:val="16"/>
    </w:rPr>
  </w:style>
  <w:style w:type="paragraph" w:styleId="Commentaire">
    <w:name w:val="annotation text"/>
    <w:basedOn w:val="Normal"/>
    <w:link w:val="CommentaireCar"/>
    <w:uiPriority w:val="99"/>
    <w:semiHidden/>
    <w:unhideWhenUsed/>
    <w:rsid w:val="004B306A"/>
    <w:pPr>
      <w:spacing w:line="240" w:lineRule="auto"/>
    </w:pPr>
    <w:rPr>
      <w:sz w:val="20"/>
      <w:szCs w:val="20"/>
    </w:rPr>
  </w:style>
  <w:style w:type="character" w:customStyle="1" w:styleId="CommentaireCar">
    <w:name w:val="Commentaire Car"/>
    <w:basedOn w:val="Policepardfaut"/>
    <w:link w:val="Commentaire"/>
    <w:uiPriority w:val="99"/>
    <w:semiHidden/>
    <w:rsid w:val="004B306A"/>
    <w:rPr>
      <w:sz w:val="20"/>
      <w:szCs w:val="20"/>
    </w:rPr>
  </w:style>
  <w:style w:type="paragraph" w:styleId="Objetducommentaire">
    <w:name w:val="annotation subject"/>
    <w:basedOn w:val="Commentaire"/>
    <w:next w:val="Commentaire"/>
    <w:link w:val="ObjetducommentaireCar"/>
    <w:uiPriority w:val="99"/>
    <w:semiHidden/>
    <w:unhideWhenUsed/>
    <w:rsid w:val="004B306A"/>
    <w:rPr>
      <w:b/>
      <w:bCs/>
    </w:rPr>
  </w:style>
  <w:style w:type="character" w:customStyle="1" w:styleId="ObjetducommentaireCar">
    <w:name w:val="Objet du commentaire Car"/>
    <w:basedOn w:val="CommentaireCar"/>
    <w:link w:val="Objetducommentaire"/>
    <w:uiPriority w:val="99"/>
    <w:semiHidden/>
    <w:rsid w:val="004B306A"/>
    <w:rPr>
      <w:b/>
      <w:bCs/>
      <w:sz w:val="20"/>
      <w:szCs w:val="20"/>
    </w:rPr>
  </w:style>
  <w:style w:type="paragraph" w:styleId="Paragraphedeliste">
    <w:name w:val="List Paragraph"/>
    <w:basedOn w:val="Normal"/>
    <w:uiPriority w:val="34"/>
    <w:qFormat/>
    <w:rsid w:val="003B0205"/>
    <w:pPr>
      <w:ind w:left="720"/>
      <w:contextualSpacing/>
    </w:pPr>
  </w:style>
  <w:style w:type="paragraph" w:styleId="En-tte">
    <w:name w:val="header"/>
    <w:basedOn w:val="Normal"/>
    <w:link w:val="En-tteCar"/>
    <w:uiPriority w:val="99"/>
    <w:unhideWhenUsed/>
    <w:rsid w:val="00F917C3"/>
    <w:pPr>
      <w:tabs>
        <w:tab w:val="center" w:pos="4536"/>
        <w:tab w:val="right" w:pos="9072"/>
      </w:tabs>
      <w:spacing w:after="0" w:line="240" w:lineRule="auto"/>
    </w:pPr>
  </w:style>
  <w:style w:type="character" w:customStyle="1" w:styleId="En-tteCar">
    <w:name w:val="En-tête Car"/>
    <w:basedOn w:val="Policepardfaut"/>
    <w:link w:val="En-tte"/>
    <w:uiPriority w:val="99"/>
    <w:rsid w:val="00F917C3"/>
  </w:style>
  <w:style w:type="paragraph" w:styleId="Pieddepage">
    <w:name w:val="footer"/>
    <w:basedOn w:val="Normal"/>
    <w:link w:val="PieddepageCar"/>
    <w:uiPriority w:val="99"/>
    <w:unhideWhenUsed/>
    <w:rsid w:val="00F917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7C3"/>
  </w:style>
  <w:style w:type="character" w:customStyle="1" w:styleId="Titre1Car">
    <w:name w:val="Titre 1 Car"/>
    <w:basedOn w:val="Policepardfaut"/>
    <w:link w:val="Titre1"/>
    <w:uiPriority w:val="9"/>
    <w:rsid w:val="00CB25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615310">
      <w:bodyDiv w:val="1"/>
      <w:marLeft w:val="0"/>
      <w:marRight w:val="0"/>
      <w:marTop w:val="0"/>
      <w:marBottom w:val="0"/>
      <w:divBdr>
        <w:top w:val="none" w:sz="0" w:space="0" w:color="auto"/>
        <w:left w:val="none" w:sz="0" w:space="0" w:color="auto"/>
        <w:bottom w:val="none" w:sz="0" w:space="0" w:color="auto"/>
        <w:right w:val="none" w:sz="0" w:space="0" w:color="auto"/>
      </w:divBdr>
      <w:divsChild>
        <w:div w:id="193924205">
          <w:marLeft w:val="360"/>
          <w:marRight w:val="0"/>
          <w:marTop w:val="240"/>
          <w:marBottom w:val="160"/>
          <w:divBdr>
            <w:top w:val="none" w:sz="0" w:space="0" w:color="auto"/>
            <w:left w:val="none" w:sz="0" w:space="0" w:color="auto"/>
            <w:bottom w:val="none" w:sz="0" w:space="0" w:color="auto"/>
            <w:right w:val="none" w:sz="0" w:space="0" w:color="auto"/>
          </w:divBdr>
        </w:div>
        <w:div w:id="697436153">
          <w:marLeft w:val="360"/>
          <w:marRight w:val="0"/>
          <w:marTop w:val="24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2808</Words>
  <Characters>15450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Cordeiro</dc:creator>
  <cp:keywords/>
  <dc:description/>
  <cp:lastModifiedBy>David Cordeiro</cp:lastModifiedBy>
  <cp:revision>3</cp:revision>
  <dcterms:created xsi:type="dcterms:W3CDTF">2024-05-30T07:36:00Z</dcterms:created>
  <dcterms:modified xsi:type="dcterms:W3CDTF">2024-06-03T17:15:00Z</dcterms:modified>
</cp:coreProperties>
</file>